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42623" w14:textId="77777777" w:rsidR="00552657" w:rsidRDefault="00E848B4" w:rsidP="001B25F6">
      <w:pPr>
        <w:pStyle w:val="Title"/>
        <w:rPr>
          <w:snapToGrid w:val="0"/>
          <w:lang w:eastAsia="en-US"/>
        </w:rPr>
      </w:pPr>
      <w:r>
        <w:rPr>
          <w:noProof/>
        </w:rPr>
        <w:drawing>
          <wp:anchor distT="0" distB="0" distL="114300" distR="114300" simplePos="0" relativeHeight="251658240" behindDoc="1" locked="0" layoutInCell="1" allowOverlap="1" wp14:anchorId="5E11F3A5" wp14:editId="71BCE9EA">
            <wp:simplePos x="0" y="0"/>
            <wp:positionH relativeFrom="column">
              <wp:posOffset>-1160780</wp:posOffset>
            </wp:positionH>
            <wp:positionV relativeFrom="paragraph">
              <wp:posOffset>-911860</wp:posOffset>
            </wp:positionV>
            <wp:extent cx="7825740" cy="11068050"/>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25740" cy="11068050"/>
                    </a:xfrm>
                    <a:prstGeom prst="rect">
                      <a:avLst/>
                    </a:prstGeom>
                    <a:noFill/>
                  </pic:spPr>
                </pic:pic>
              </a:graphicData>
            </a:graphic>
            <wp14:sizeRelH relativeFrom="page">
              <wp14:pctWidth>0</wp14:pctWidth>
            </wp14:sizeRelH>
            <wp14:sizeRelV relativeFrom="page">
              <wp14:pctHeight>0</wp14:pctHeight>
            </wp14:sizeRelV>
          </wp:anchor>
        </w:drawing>
      </w:r>
    </w:p>
    <w:p w14:paraId="0677EF40" w14:textId="77777777" w:rsidR="00552657" w:rsidRDefault="00552657" w:rsidP="00550A92">
      <w:pPr>
        <w:rPr>
          <w:rFonts w:ascii="Myriad Pro"/>
          <w:sz w:val="12"/>
        </w:rPr>
      </w:pPr>
    </w:p>
    <w:p w14:paraId="42221842" w14:textId="77777777" w:rsidR="00552657" w:rsidRDefault="00552657" w:rsidP="00550A92">
      <w:pPr>
        <w:pStyle w:val="BodyText"/>
        <w:rPr>
          <w:rFonts w:ascii="Myriad Pro"/>
          <w:b/>
          <w:sz w:val="20"/>
        </w:rPr>
      </w:pPr>
    </w:p>
    <w:p w14:paraId="310963AF" w14:textId="77777777" w:rsidR="00552657" w:rsidRDefault="00552657" w:rsidP="00550A92">
      <w:pPr>
        <w:pStyle w:val="BodyText"/>
      </w:pPr>
    </w:p>
    <w:p w14:paraId="504203E5" w14:textId="77777777" w:rsidR="00552657" w:rsidRDefault="00552657" w:rsidP="00550A92">
      <w:pPr>
        <w:pStyle w:val="BodyText"/>
      </w:pPr>
    </w:p>
    <w:p w14:paraId="0F9C416F" w14:textId="77777777" w:rsidR="00552657" w:rsidRDefault="00552657" w:rsidP="00550A92">
      <w:pPr>
        <w:pStyle w:val="BodyText"/>
      </w:pPr>
    </w:p>
    <w:p w14:paraId="7886FF9C" w14:textId="77777777" w:rsidR="00552657" w:rsidRDefault="00552657" w:rsidP="00550A92">
      <w:pPr>
        <w:pStyle w:val="BodyText"/>
      </w:pPr>
    </w:p>
    <w:p w14:paraId="6E08FE07" w14:textId="77777777" w:rsidR="00552657" w:rsidRDefault="00552657" w:rsidP="00550A92">
      <w:pPr>
        <w:pStyle w:val="BodyText"/>
      </w:pPr>
    </w:p>
    <w:p w14:paraId="6A064435" w14:textId="77777777" w:rsidR="00552657" w:rsidRDefault="00552657" w:rsidP="00550A92">
      <w:pPr>
        <w:pStyle w:val="BodyText"/>
      </w:pPr>
    </w:p>
    <w:p w14:paraId="0D73943A" w14:textId="77777777" w:rsidR="00552657" w:rsidRDefault="00552657" w:rsidP="00550A92">
      <w:pPr>
        <w:pStyle w:val="BodyText"/>
      </w:pPr>
    </w:p>
    <w:p w14:paraId="260A28EC" w14:textId="77777777" w:rsidR="00552657" w:rsidRDefault="00552657" w:rsidP="00550A92">
      <w:pPr>
        <w:pStyle w:val="BodyText"/>
      </w:pPr>
    </w:p>
    <w:p w14:paraId="6ED0B3E2" w14:textId="77777777" w:rsidR="00552657" w:rsidRDefault="00552657" w:rsidP="00550A92">
      <w:pPr>
        <w:pStyle w:val="BodyText"/>
      </w:pPr>
    </w:p>
    <w:p w14:paraId="5791D03F" w14:textId="77777777" w:rsidR="00552657" w:rsidRDefault="00552657" w:rsidP="00550A92">
      <w:pPr>
        <w:pStyle w:val="BodyText"/>
      </w:pPr>
    </w:p>
    <w:p w14:paraId="0FEEF780" w14:textId="77777777" w:rsidR="00552657" w:rsidRDefault="00552657" w:rsidP="00550A92">
      <w:pPr>
        <w:pStyle w:val="BodyText"/>
      </w:pPr>
    </w:p>
    <w:p w14:paraId="5D99B194" w14:textId="77777777" w:rsidR="00552657" w:rsidRDefault="00552657" w:rsidP="00550A92">
      <w:pPr>
        <w:pStyle w:val="BodyText"/>
      </w:pPr>
    </w:p>
    <w:p w14:paraId="6C3E70ED" w14:textId="77777777" w:rsidR="00552657" w:rsidRDefault="00552657" w:rsidP="00550A92">
      <w:pPr>
        <w:pStyle w:val="BodyText"/>
      </w:pPr>
    </w:p>
    <w:p w14:paraId="327F1F19" w14:textId="77777777" w:rsidR="00552657" w:rsidRDefault="00552657" w:rsidP="00550A92">
      <w:pPr>
        <w:pStyle w:val="BodyText"/>
      </w:pPr>
    </w:p>
    <w:p w14:paraId="51D8C43E" w14:textId="77777777" w:rsidR="00552657" w:rsidRDefault="00891E33" w:rsidP="00891E33">
      <w:pPr>
        <w:pStyle w:val="BodyText"/>
        <w:tabs>
          <w:tab w:val="left" w:pos="5100"/>
        </w:tabs>
      </w:pPr>
      <w:r>
        <w:tab/>
      </w:r>
    </w:p>
    <w:p w14:paraId="03ED6747" w14:textId="77777777" w:rsidR="00552657" w:rsidRDefault="00552657" w:rsidP="00550A92">
      <w:pPr>
        <w:pStyle w:val="BodyText"/>
      </w:pPr>
    </w:p>
    <w:p w14:paraId="459FBFB9" w14:textId="77777777" w:rsidR="00552657" w:rsidRDefault="00552657" w:rsidP="00550A92">
      <w:pPr>
        <w:pStyle w:val="BodyText"/>
      </w:pPr>
    </w:p>
    <w:p w14:paraId="1C8AE723" w14:textId="77777777" w:rsidR="00552657" w:rsidRDefault="00552657" w:rsidP="00550A92">
      <w:pPr>
        <w:pStyle w:val="BodyText"/>
      </w:pPr>
    </w:p>
    <w:p w14:paraId="17D1F5C5" w14:textId="77777777" w:rsidR="00552657" w:rsidRDefault="00552657" w:rsidP="00550A92">
      <w:pPr>
        <w:pStyle w:val="BodyText"/>
      </w:pPr>
    </w:p>
    <w:p w14:paraId="6CCE480D" w14:textId="77777777" w:rsidR="00552657" w:rsidRDefault="00552657" w:rsidP="00550A92">
      <w:pPr>
        <w:pStyle w:val="BodyText"/>
      </w:pPr>
    </w:p>
    <w:p w14:paraId="40AF117C" w14:textId="77777777" w:rsidR="00552657" w:rsidRDefault="00552657" w:rsidP="00550A92">
      <w:pPr>
        <w:pStyle w:val="BodyText"/>
      </w:pPr>
    </w:p>
    <w:p w14:paraId="173E9824" w14:textId="77777777" w:rsidR="00552657" w:rsidRDefault="00552657" w:rsidP="00550A92">
      <w:pPr>
        <w:pStyle w:val="BodyText"/>
      </w:pPr>
    </w:p>
    <w:p w14:paraId="575F6B9A" w14:textId="77777777" w:rsidR="00552657" w:rsidRDefault="00552657" w:rsidP="00550A92">
      <w:pPr>
        <w:pStyle w:val="BodyText"/>
      </w:pPr>
    </w:p>
    <w:p w14:paraId="02AFDA93" w14:textId="77777777" w:rsidR="00552657" w:rsidRDefault="00552657" w:rsidP="00550A92">
      <w:pPr>
        <w:pStyle w:val="BodyText"/>
      </w:pPr>
    </w:p>
    <w:p w14:paraId="2F60F4E6" w14:textId="77777777" w:rsidR="00552657" w:rsidRDefault="00552657" w:rsidP="00550A92">
      <w:pPr>
        <w:pStyle w:val="BodyText"/>
      </w:pPr>
    </w:p>
    <w:p w14:paraId="359FD793" w14:textId="77777777" w:rsidR="00552657" w:rsidRDefault="00552657" w:rsidP="00550A92">
      <w:pPr>
        <w:pStyle w:val="BodyText"/>
      </w:pPr>
    </w:p>
    <w:p w14:paraId="501DFFD6" w14:textId="77777777" w:rsidR="00A927D3" w:rsidRPr="00BD3FE9" w:rsidRDefault="00B159C5" w:rsidP="00550A92">
      <w:pPr>
        <w:pStyle w:val="Title"/>
        <w:rPr>
          <w:rFonts w:eastAsia="Tahoma"/>
          <w:color w:val="FFFFFF"/>
          <w:lang w:val="en-US" w:eastAsia="en-US"/>
        </w:rPr>
      </w:pPr>
      <w:r w:rsidRPr="00BD3FE9">
        <w:rPr>
          <w:rFonts w:eastAsia="Tahoma"/>
          <w:color w:val="FFFFFF"/>
          <w:lang w:val="en-US" w:eastAsia="en-US"/>
        </w:rPr>
        <w:t xml:space="preserve">Standard </w:t>
      </w:r>
      <w:r w:rsidR="00A927D3" w:rsidRPr="00BD3FE9">
        <w:rPr>
          <w:rFonts w:eastAsia="Tahoma"/>
          <w:color w:val="FFFFFF"/>
          <w:lang w:val="en-US" w:eastAsia="en-US"/>
        </w:rPr>
        <w:t>S</w:t>
      </w:r>
      <w:r w:rsidRPr="00BD3FE9">
        <w:rPr>
          <w:rFonts w:eastAsia="Tahoma"/>
          <w:color w:val="FFFFFF"/>
          <w:lang w:val="en-US" w:eastAsia="en-US"/>
        </w:rPr>
        <w:t>IMS</w:t>
      </w:r>
      <w:r w:rsidR="00A927D3" w:rsidRPr="00BD3FE9">
        <w:rPr>
          <w:rFonts w:eastAsia="Tahoma"/>
          <w:color w:val="FFFFFF"/>
          <w:lang w:val="en-US" w:eastAsia="en-US"/>
        </w:rPr>
        <w:t xml:space="preserve"> Report</w:t>
      </w:r>
      <w:r w:rsidRPr="00BD3FE9">
        <w:rPr>
          <w:rFonts w:eastAsia="Tahoma"/>
          <w:color w:val="FFFFFF"/>
          <w:lang w:val="en-US" w:eastAsia="en-US"/>
        </w:rPr>
        <w:t>:</w:t>
      </w:r>
    </w:p>
    <w:p w14:paraId="29ECA1FD" w14:textId="0B977817" w:rsidR="00A927D3" w:rsidRPr="003E3D2A" w:rsidRDefault="009B59F3" w:rsidP="00550A92">
      <w:pPr>
        <w:pStyle w:val="Title"/>
        <w:rPr>
          <w:rFonts w:eastAsia="Tahoma"/>
          <w:color w:val="FFFFFF"/>
          <w:lang w:val="en-US" w:eastAsia="en-US"/>
        </w:rPr>
      </w:pPr>
      <w:bookmarkStart w:id="0" w:name="TITLE"/>
      <w:bookmarkEnd w:id="0"/>
      <w:r>
        <w:rPr>
          <w:rFonts w:eastAsia="Tahoma"/>
          <w:color w:val="FFFFFF"/>
          <w:lang w:val="en-US" w:eastAsia="en-US"/>
        </w:rPr>
        <w:t>Livestock Survey June</w:t>
      </w:r>
    </w:p>
    <w:p w14:paraId="760F3A4D" w14:textId="77777777" w:rsidR="00A927D3" w:rsidRPr="00B22A3A" w:rsidRDefault="00A927D3" w:rsidP="00550A92">
      <w:pPr>
        <w:rPr>
          <w:rFonts w:eastAsia="Tahoma"/>
          <w:lang w:val="en-US" w:eastAsia="en-US"/>
        </w:rPr>
      </w:pPr>
    </w:p>
    <w:p w14:paraId="413CA28B" w14:textId="77777777" w:rsidR="00552657" w:rsidRPr="00552657" w:rsidRDefault="00552657" w:rsidP="00550A92">
      <w:pPr>
        <w:pStyle w:val="BodyText"/>
      </w:pPr>
    </w:p>
    <w:p w14:paraId="4E349107" w14:textId="77777777" w:rsidR="003B167F" w:rsidRDefault="00552657" w:rsidP="00550A92">
      <w:pPr>
        <w:pStyle w:val="Title"/>
        <w:rPr>
          <w:snapToGrid w:val="0"/>
        </w:rPr>
      </w:pPr>
      <w:r>
        <w:rPr>
          <w:snapToGrid w:val="0"/>
        </w:rPr>
        <w:br w:type="page"/>
      </w:r>
      <w:bookmarkStart w:id="1" w:name="_Toc55828632"/>
    </w:p>
    <w:p w14:paraId="51AC8DE9" w14:textId="77777777" w:rsidR="003B167F" w:rsidRDefault="003B167F" w:rsidP="00550A92">
      <w:pPr>
        <w:pStyle w:val="Title"/>
      </w:pPr>
    </w:p>
    <w:p w14:paraId="63CD11B6" w14:textId="77777777" w:rsidR="003B167F" w:rsidRDefault="003B167F" w:rsidP="00550A92">
      <w:pPr>
        <w:pStyle w:val="Title"/>
      </w:pPr>
    </w:p>
    <w:p w14:paraId="4D2D6CCD" w14:textId="77777777" w:rsidR="003B167F" w:rsidRDefault="003B167F" w:rsidP="00550A92">
      <w:pPr>
        <w:pStyle w:val="Title"/>
      </w:pPr>
    </w:p>
    <w:p w14:paraId="62B3CDB6" w14:textId="77777777" w:rsidR="00A868A6" w:rsidRDefault="00B159C5" w:rsidP="00550A92">
      <w:pPr>
        <w:pStyle w:val="Title"/>
      </w:pPr>
      <w:r w:rsidRPr="00A868A6">
        <w:t>Single Integrated Metadata Structure (SIMS)</w:t>
      </w:r>
      <w:r w:rsidR="00441035" w:rsidRPr="00A868A6">
        <w:t xml:space="preserve"> Repor</w:t>
      </w:r>
      <w:bookmarkStart w:id="2" w:name="_Toc55828633"/>
      <w:bookmarkEnd w:id="1"/>
      <w:r w:rsidR="00F306C2" w:rsidRPr="00A868A6">
        <w:t xml:space="preserve">t </w:t>
      </w:r>
    </w:p>
    <w:p w14:paraId="26E7A5C5" w14:textId="77777777" w:rsidR="00F306C2" w:rsidRPr="00A868A6" w:rsidRDefault="00B159C5" w:rsidP="00550A92">
      <w:pPr>
        <w:pStyle w:val="Title"/>
      </w:pPr>
      <w:r w:rsidRPr="00A868A6">
        <w:t>For</w:t>
      </w:r>
      <w:bookmarkStart w:id="3" w:name="_Toc55828634"/>
      <w:bookmarkEnd w:id="2"/>
    </w:p>
    <w:p w14:paraId="1FCF4A90" w14:textId="6F393BE6" w:rsidR="00441035" w:rsidRDefault="009B59F3" w:rsidP="00550A92">
      <w:pPr>
        <w:pStyle w:val="Title"/>
      </w:pPr>
      <w:bookmarkStart w:id="4" w:name="TITLEG"/>
      <w:bookmarkEnd w:id="3"/>
      <w:bookmarkEnd w:id="4"/>
      <w:r>
        <w:t>Livestock Survey June</w:t>
      </w:r>
    </w:p>
    <w:p w14:paraId="6E6C418A" w14:textId="77777777" w:rsidR="00550A92" w:rsidRPr="00F306C2" w:rsidRDefault="00550A92" w:rsidP="00550A92"/>
    <w:p w14:paraId="4A1B330F" w14:textId="77777777" w:rsidR="00441035" w:rsidRDefault="00441035" w:rsidP="00550A92">
      <w:pPr>
        <w:rPr>
          <w:snapToGrid w:val="0"/>
          <w:lang w:eastAsia="en-US"/>
        </w:rPr>
      </w:pPr>
    </w:p>
    <w:p w14:paraId="10829DE5" w14:textId="3648999D" w:rsidR="00441035" w:rsidRDefault="00441035" w:rsidP="00550A92">
      <w:pPr>
        <w:jc w:val="center"/>
        <w:rPr>
          <w:snapToGrid w:val="0"/>
        </w:rPr>
      </w:pPr>
      <w:r>
        <w:rPr>
          <w:snapToGrid w:val="0"/>
        </w:rPr>
        <w:t>This documentation applies to the reporting period:</w:t>
      </w:r>
    </w:p>
    <w:p w14:paraId="1A39E3D2" w14:textId="11B5B058" w:rsidR="000E20E3" w:rsidRPr="000E20E3" w:rsidRDefault="000E20E3" w:rsidP="00550A92">
      <w:pPr>
        <w:jc w:val="center"/>
        <w:rPr>
          <w:b/>
          <w:bCs/>
          <w:snapToGrid w:val="0"/>
          <w:sz w:val="24"/>
          <w:szCs w:val="28"/>
        </w:rPr>
      </w:pPr>
      <w:r w:rsidRPr="000E20E3">
        <w:rPr>
          <w:b/>
          <w:bCs/>
          <w:snapToGrid w:val="0"/>
          <w:sz w:val="24"/>
          <w:szCs w:val="28"/>
        </w:rPr>
        <w:t>202</w:t>
      </w:r>
      <w:r w:rsidR="007A46E8">
        <w:rPr>
          <w:b/>
          <w:bCs/>
          <w:snapToGrid w:val="0"/>
          <w:sz w:val="24"/>
          <w:szCs w:val="28"/>
        </w:rPr>
        <w:t>6</w:t>
      </w:r>
    </w:p>
    <w:p w14:paraId="7D23CC79" w14:textId="77777777" w:rsidR="00441035" w:rsidRDefault="00441035" w:rsidP="00550A92">
      <w:pPr>
        <w:jc w:val="center"/>
        <w:rPr>
          <w:snapToGrid w:val="0"/>
          <w:lang w:eastAsia="en-US"/>
        </w:rPr>
      </w:pPr>
      <w:bookmarkStart w:id="5" w:name="TIME_PERIOD"/>
      <w:bookmarkEnd w:id="5"/>
    </w:p>
    <w:p w14:paraId="616826A1" w14:textId="77777777" w:rsidR="00441035" w:rsidRDefault="00441035" w:rsidP="00550A92">
      <w:pPr>
        <w:jc w:val="center"/>
        <w:rPr>
          <w:snapToGrid w:val="0"/>
          <w:lang w:eastAsia="en-US"/>
        </w:rPr>
      </w:pPr>
      <w:r>
        <w:rPr>
          <w:snapToGrid w:val="0"/>
          <w:lang w:eastAsia="en-US"/>
        </w:rPr>
        <w:t xml:space="preserve">Last edited: </w:t>
      </w:r>
      <w:bookmarkStart w:id="6" w:name="META_LAST_UPDATE"/>
      <w:bookmarkEnd w:id="6"/>
    </w:p>
    <w:p w14:paraId="739EE53F" w14:textId="77777777" w:rsidR="00441035" w:rsidRDefault="00441035" w:rsidP="00550A92">
      <w:pPr>
        <w:rPr>
          <w:snapToGrid w:val="0"/>
          <w:lang w:eastAsia="en-US"/>
        </w:rPr>
      </w:pPr>
    </w:p>
    <w:p w14:paraId="31CD9E45" w14:textId="4065C4EE" w:rsidR="00441035" w:rsidRDefault="006711FE" w:rsidP="006711FE">
      <w:pPr>
        <w:rPr>
          <w:snapToGrid w:val="0"/>
          <w:lang w:eastAsia="en-US"/>
        </w:rPr>
      </w:pPr>
      <w:r>
        <w:rPr>
          <w:snapToGrid w:val="0"/>
          <w:lang w:eastAsia="en-US"/>
        </w:rPr>
        <w:tab/>
      </w:r>
      <w:r>
        <w:rPr>
          <w:snapToGrid w:val="0"/>
          <w:lang w:eastAsia="en-US"/>
        </w:rPr>
        <w:tab/>
      </w:r>
      <w:r>
        <w:rPr>
          <w:snapToGrid w:val="0"/>
          <w:lang w:eastAsia="en-US"/>
        </w:rPr>
        <w:tab/>
      </w:r>
      <w:r>
        <w:rPr>
          <w:snapToGrid w:val="0"/>
          <w:lang w:eastAsia="en-US"/>
        </w:rPr>
        <w:tab/>
      </w:r>
      <w:r>
        <w:rPr>
          <w:snapToGrid w:val="0"/>
          <w:lang w:eastAsia="en-US"/>
        </w:rPr>
        <w:tab/>
        <w:t xml:space="preserve">           </w:t>
      </w:r>
      <w:r w:rsidR="004E619D">
        <w:rPr>
          <w:lang w:val="en-IE"/>
        </w:rPr>
        <w:t>21</w:t>
      </w:r>
      <w:r w:rsidR="00A6375D">
        <w:rPr>
          <w:lang w:val="en-IE"/>
        </w:rPr>
        <w:t>/0</w:t>
      </w:r>
      <w:r w:rsidR="007A46E8">
        <w:rPr>
          <w:lang w:val="en-IE"/>
        </w:rPr>
        <w:t>9</w:t>
      </w:r>
      <w:r w:rsidR="00A6375D">
        <w:rPr>
          <w:lang w:val="en-IE"/>
        </w:rPr>
        <w:t>/2026</w:t>
      </w:r>
    </w:p>
    <w:p w14:paraId="383D84A0" w14:textId="77777777" w:rsidR="00550A92" w:rsidRDefault="00550A92" w:rsidP="00550A92">
      <w:pPr>
        <w:rPr>
          <w:snapToGrid w:val="0"/>
          <w:lang w:eastAsia="en-US"/>
        </w:rPr>
      </w:pPr>
    </w:p>
    <w:p w14:paraId="2B15B383" w14:textId="77777777" w:rsidR="00550A92" w:rsidRDefault="00550A92" w:rsidP="00550A92">
      <w:pPr>
        <w:rPr>
          <w:snapToGrid w:val="0"/>
          <w:lang w:eastAsia="en-US"/>
        </w:rPr>
      </w:pPr>
    </w:p>
    <w:p w14:paraId="7A9463B4" w14:textId="77777777" w:rsidR="00550A92" w:rsidRDefault="00550A92" w:rsidP="00550A92">
      <w:pPr>
        <w:rPr>
          <w:snapToGrid w:val="0"/>
          <w:lang w:eastAsia="en-US"/>
        </w:rPr>
      </w:pPr>
    </w:p>
    <w:p w14:paraId="29C1FCA8" w14:textId="77777777" w:rsidR="00550A92" w:rsidRDefault="00550A92" w:rsidP="00550A92">
      <w:pPr>
        <w:rPr>
          <w:snapToGrid w:val="0"/>
          <w:lang w:eastAsia="en-US"/>
        </w:rPr>
      </w:pPr>
    </w:p>
    <w:p w14:paraId="12069412" w14:textId="77777777" w:rsidR="00550A92" w:rsidRDefault="00550A92" w:rsidP="00550A92">
      <w:pPr>
        <w:rPr>
          <w:snapToGrid w:val="0"/>
          <w:lang w:eastAsia="en-US"/>
        </w:rPr>
      </w:pPr>
    </w:p>
    <w:p w14:paraId="216B449E" w14:textId="77777777" w:rsidR="00550A92" w:rsidRDefault="00550A92" w:rsidP="00550A92">
      <w:pPr>
        <w:rPr>
          <w:snapToGrid w:val="0"/>
          <w:lang w:eastAsia="en-US"/>
        </w:rPr>
      </w:pPr>
    </w:p>
    <w:p w14:paraId="2B341F37" w14:textId="77777777" w:rsidR="00550A92" w:rsidRDefault="00550A92" w:rsidP="00550A92">
      <w:pPr>
        <w:rPr>
          <w:snapToGrid w:val="0"/>
          <w:lang w:eastAsia="en-US"/>
        </w:rPr>
      </w:pPr>
    </w:p>
    <w:p w14:paraId="099E5534" w14:textId="77777777" w:rsidR="00550A92" w:rsidRDefault="00550A92" w:rsidP="00550A92">
      <w:pPr>
        <w:rPr>
          <w:snapToGrid w:val="0"/>
          <w:lang w:eastAsia="en-US"/>
        </w:rPr>
      </w:pPr>
    </w:p>
    <w:p w14:paraId="1A3765AA" w14:textId="77777777" w:rsidR="00550A92" w:rsidRDefault="00550A92" w:rsidP="00550A92">
      <w:pPr>
        <w:rPr>
          <w:snapToGrid w:val="0"/>
          <w:lang w:eastAsia="en-US"/>
        </w:rPr>
      </w:pPr>
    </w:p>
    <w:p w14:paraId="5A43DFF5" w14:textId="77777777" w:rsidR="00550A92" w:rsidRDefault="00550A92" w:rsidP="00550A92">
      <w:pPr>
        <w:rPr>
          <w:snapToGrid w:val="0"/>
          <w:lang w:eastAsia="en-US"/>
        </w:rPr>
      </w:pPr>
    </w:p>
    <w:p w14:paraId="78F3927E" w14:textId="77777777" w:rsidR="00F306C2" w:rsidRDefault="00550A92" w:rsidP="00570587">
      <w:pPr>
        <w:pStyle w:val="Heading1"/>
      </w:pPr>
      <w:r>
        <w:rPr>
          <w:snapToGrid w:val="0"/>
          <w:lang w:eastAsia="en-US"/>
        </w:rPr>
        <w:br w:type="page"/>
      </w:r>
      <w:bookmarkStart w:id="7" w:name="_Toc130826522"/>
      <w:r w:rsidR="00F306C2">
        <w:lastRenderedPageBreak/>
        <w:t>Table of Contents</w:t>
      </w:r>
      <w:bookmarkEnd w:id="7"/>
    </w:p>
    <w:bookmarkStart w:id="8" w:name="_Toc55828636"/>
    <w:p w14:paraId="4BAACF06" w14:textId="08DB038D" w:rsidR="007109D8" w:rsidRDefault="00090975">
      <w:pPr>
        <w:pStyle w:val="TOC1"/>
        <w:tabs>
          <w:tab w:val="right" w:leader="dot" w:pos="9016"/>
        </w:tabs>
        <w:rPr>
          <w:rFonts w:asciiTheme="minorHAnsi" w:eastAsiaTheme="minorEastAsia" w:hAnsiTheme="minorHAnsi" w:cstheme="minorBidi"/>
          <w:noProof/>
          <w:color w:val="auto"/>
          <w:sz w:val="22"/>
          <w:szCs w:val="22"/>
          <w:lang w:val="en-IE"/>
        </w:rPr>
      </w:pPr>
      <w:r>
        <w:rPr>
          <w:b/>
          <w:bCs/>
          <w:noProof/>
        </w:rPr>
        <w:fldChar w:fldCharType="begin"/>
      </w:r>
      <w:r>
        <w:rPr>
          <w:b/>
          <w:bCs/>
          <w:noProof/>
        </w:rPr>
        <w:instrText xml:space="preserve"> TOC \o "2-3" \h \z \t "Heading 1,1" </w:instrText>
      </w:r>
      <w:r>
        <w:rPr>
          <w:b/>
          <w:bCs/>
          <w:noProof/>
        </w:rPr>
        <w:fldChar w:fldCharType="separate"/>
      </w:r>
      <w:hyperlink w:anchor="_Toc130826522" w:history="1">
        <w:r w:rsidR="007109D8" w:rsidRPr="002F60C0">
          <w:rPr>
            <w:rStyle w:val="Hyperlink"/>
            <w:noProof/>
          </w:rPr>
          <w:t>1. Table of Contents</w:t>
        </w:r>
        <w:r w:rsidR="007109D8">
          <w:rPr>
            <w:noProof/>
            <w:webHidden/>
          </w:rPr>
          <w:tab/>
        </w:r>
        <w:r w:rsidR="007109D8">
          <w:rPr>
            <w:noProof/>
            <w:webHidden/>
          </w:rPr>
          <w:fldChar w:fldCharType="begin"/>
        </w:r>
        <w:r w:rsidR="007109D8">
          <w:rPr>
            <w:noProof/>
            <w:webHidden/>
          </w:rPr>
          <w:instrText xml:space="preserve"> PAGEREF _Toc130826522 \h </w:instrText>
        </w:r>
        <w:r w:rsidR="007109D8">
          <w:rPr>
            <w:noProof/>
            <w:webHidden/>
          </w:rPr>
        </w:r>
        <w:r w:rsidR="007109D8">
          <w:rPr>
            <w:noProof/>
            <w:webHidden/>
          </w:rPr>
          <w:fldChar w:fldCharType="separate"/>
        </w:r>
        <w:r w:rsidR="00054CA7">
          <w:rPr>
            <w:noProof/>
            <w:webHidden/>
          </w:rPr>
          <w:t>3</w:t>
        </w:r>
        <w:r w:rsidR="007109D8">
          <w:rPr>
            <w:noProof/>
            <w:webHidden/>
          </w:rPr>
          <w:fldChar w:fldCharType="end"/>
        </w:r>
      </w:hyperlink>
    </w:p>
    <w:p w14:paraId="72D4E78D" w14:textId="6B13F779" w:rsidR="007109D8" w:rsidRDefault="007109D8">
      <w:pPr>
        <w:pStyle w:val="TOC1"/>
        <w:tabs>
          <w:tab w:val="right" w:leader="dot" w:pos="9016"/>
        </w:tabs>
        <w:rPr>
          <w:rFonts w:asciiTheme="minorHAnsi" w:eastAsiaTheme="minorEastAsia" w:hAnsiTheme="minorHAnsi" w:cstheme="minorBidi"/>
          <w:noProof/>
          <w:color w:val="auto"/>
          <w:sz w:val="22"/>
          <w:szCs w:val="22"/>
          <w:lang w:val="en-IE"/>
        </w:rPr>
      </w:pPr>
      <w:hyperlink w:anchor="_Toc130826523" w:history="1">
        <w:r w:rsidRPr="002F60C0">
          <w:rPr>
            <w:rStyle w:val="Hyperlink"/>
            <w:noProof/>
          </w:rPr>
          <w:t>2. Overview</w:t>
        </w:r>
        <w:r>
          <w:rPr>
            <w:noProof/>
            <w:webHidden/>
          </w:rPr>
          <w:tab/>
        </w:r>
        <w:r>
          <w:rPr>
            <w:noProof/>
            <w:webHidden/>
          </w:rPr>
          <w:fldChar w:fldCharType="begin"/>
        </w:r>
        <w:r>
          <w:rPr>
            <w:noProof/>
            <w:webHidden/>
          </w:rPr>
          <w:instrText xml:space="preserve"> PAGEREF _Toc130826523 \h </w:instrText>
        </w:r>
        <w:r>
          <w:rPr>
            <w:noProof/>
            <w:webHidden/>
          </w:rPr>
        </w:r>
        <w:r>
          <w:rPr>
            <w:noProof/>
            <w:webHidden/>
          </w:rPr>
          <w:fldChar w:fldCharType="separate"/>
        </w:r>
        <w:r w:rsidR="00054CA7">
          <w:rPr>
            <w:noProof/>
            <w:webHidden/>
          </w:rPr>
          <w:t>4</w:t>
        </w:r>
        <w:r>
          <w:rPr>
            <w:noProof/>
            <w:webHidden/>
          </w:rPr>
          <w:fldChar w:fldCharType="end"/>
        </w:r>
      </w:hyperlink>
    </w:p>
    <w:p w14:paraId="6CC40C46" w14:textId="2A658306" w:rsidR="007109D8" w:rsidRDefault="007109D8">
      <w:pPr>
        <w:pStyle w:val="TOC1"/>
        <w:tabs>
          <w:tab w:val="right" w:leader="dot" w:pos="9016"/>
        </w:tabs>
        <w:rPr>
          <w:rFonts w:asciiTheme="minorHAnsi" w:eastAsiaTheme="minorEastAsia" w:hAnsiTheme="minorHAnsi" w:cstheme="minorBidi"/>
          <w:noProof/>
          <w:color w:val="auto"/>
          <w:sz w:val="22"/>
          <w:szCs w:val="22"/>
          <w:lang w:val="en-IE"/>
        </w:rPr>
      </w:pPr>
      <w:hyperlink w:anchor="_Toc130826524" w:history="1">
        <w:r w:rsidRPr="002F60C0">
          <w:rPr>
            <w:rStyle w:val="Hyperlink"/>
            <w:noProof/>
          </w:rPr>
          <w:t>3. General Information</w:t>
        </w:r>
        <w:r>
          <w:rPr>
            <w:noProof/>
            <w:webHidden/>
          </w:rPr>
          <w:tab/>
        </w:r>
        <w:r>
          <w:rPr>
            <w:noProof/>
            <w:webHidden/>
          </w:rPr>
          <w:fldChar w:fldCharType="begin"/>
        </w:r>
        <w:r>
          <w:rPr>
            <w:noProof/>
            <w:webHidden/>
          </w:rPr>
          <w:instrText xml:space="preserve"> PAGEREF _Toc130826524 \h </w:instrText>
        </w:r>
        <w:r>
          <w:rPr>
            <w:noProof/>
            <w:webHidden/>
          </w:rPr>
        </w:r>
        <w:r>
          <w:rPr>
            <w:noProof/>
            <w:webHidden/>
          </w:rPr>
          <w:fldChar w:fldCharType="separate"/>
        </w:r>
        <w:r w:rsidR="00054CA7">
          <w:rPr>
            <w:noProof/>
            <w:webHidden/>
          </w:rPr>
          <w:t>4</w:t>
        </w:r>
        <w:r>
          <w:rPr>
            <w:noProof/>
            <w:webHidden/>
          </w:rPr>
          <w:fldChar w:fldCharType="end"/>
        </w:r>
      </w:hyperlink>
    </w:p>
    <w:p w14:paraId="3817C39B" w14:textId="701FC1B2"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25" w:history="1">
        <w:r w:rsidRPr="002F60C0">
          <w:rPr>
            <w:rStyle w:val="Hyperlink"/>
            <w:noProof/>
          </w:rPr>
          <w:t>3.1. Statistical Category</w:t>
        </w:r>
        <w:r>
          <w:rPr>
            <w:noProof/>
            <w:webHidden/>
          </w:rPr>
          <w:tab/>
        </w:r>
        <w:r>
          <w:rPr>
            <w:noProof/>
            <w:webHidden/>
          </w:rPr>
          <w:fldChar w:fldCharType="begin"/>
        </w:r>
        <w:r>
          <w:rPr>
            <w:noProof/>
            <w:webHidden/>
          </w:rPr>
          <w:instrText xml:space="preserve"> PAGEREF _Toc130826525 \h </w:instrText>
        </w:r>
        <w:r>
          <w:rPr>
            <w:noProof/>
            <w:webHidden/>
          </w:rPr>
        </w:r>
        <w:r>
          <w:rPr>
            <w:noProof/>
            <w:webHidden/>
          </w:rPr>
          <w:fldChar w:fldCharType="separate"/>
        </w:r>
        <w:r w:rsidR="00054CA7">
          <w:rPr>
            <w:noProof/>
            <w:webHidden/>
          </w:rPr>
          <w:t>4</w:t>
        </w:r>
        <w:r>
          <w:rPr>
            <w:noProof/>
            <w:webHidden/>
          </w:rPr>
          <w:fldChar w:fldCharType="end"/>
        </w:r>
      </w:hyperlink>
    </w:p>
    <w:p w14:paraId="02B7D3A0" w14:textId="53467585"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26" w:history="1">
        <w:r w:rsidRPr="002F60C0">
          <w:rPr>
            <w:rStyle w:val="Hyperlink"/>
            <w:noProof/>
          </w:rPr>
          <w:t>3.2. Area of Activity</w:t>
        </w:r>
        <w:r>
          <w:rPr>
            <w:noProof/>
            <w:webHidden/>
          </w:rPr>
          <w:tab/>
        </w:r>
        <w:r>
          <w:rPr>
            <w:noProof/>
            <w:webHidden/>
          </w:rPr>
          <w:fldChar w:fldCharType="begin"/>
        </w:r>
        <w:r>
          <w:rPr>
            <w:noProof/>
            <w:webHidden/>
          </w:rPr>
          <w:instrText xml:space="preserve"> PAGEREF _Toc130826526 \h </w:instrText>
        </w:r>
        <w:r>
          <w:rPr>
            <w:noProof/>
            <w:webHidden/>
          </w:rPr>
        </w:r>
        <w:r>
          <w:rPr>
            <w:noProof/>
            <w:webHidden/>
          </w:rPr>
          <w:fldChar w:fldCharType="separate"/>
        </w:r>
        <w:r w:rsidR="00054CA7">
          <w:rPr>
            <w:noProof/>
            <w:webHidden/>
          </w:rPr>
          <w:t>4</w:t>
        </w:r>
        <w:r>
          <w:rPr>
            <w:noProof/>
            <w:webHidden/>
          </w:rPr>
          <w:fldChar w:fldCharType="end"/>
        </w:r>
      </w:hyperlink>
    </w:p>
    <w:p w14:paraId="613E4B15" w14:textId="049DBDDF"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27" w:history="1">
        <w:r w:rsidRPr="002F60C0">
          <w:rPr>
            <w:rStyle w:val="Hyperlink"/>
            <w:noProof/>
          </w:rPr>
          <w:t>3.3. Contact</w:t>
        </w:r>
        <w:r>
          <w:rPr>
            <w:noProof/>
            <w:webHidden/>
          </w:rPr>
          <w:tab/>
        </w:r>
        <w:r>
          <w:rPr>
            <w:noProof/>
            <w:webHidden/>
          </w:rPr>
          <w:fldChar w:fldCharType="begin"/>
        </w:r>
        <w:r>
          <w:rPr>
            <w:noProof/>
            <w:webHidden/>
          </w:rPr>
          <w:instrText xml:space="preserve"> PAGEREF _Toc130826527 \h </w:instrText>
        </w:r>
        <w:r>
          <w:rPr>
            <w:noProof/>
            <w:webHidden/>
          </w:rPr>
        </w:r>
        <w:r>
          <w:rPr>
            <w:noProof/>
            <w:webHidden/>
          </w:rPr>
          <w:fldChar w:fldCharType="separate"/>
        </w:r>
        <w:r w:rsidR="00054CA7">
          <w:rPr>
            <w:noProof/>
            <w:webHidden/>
          </w:rPr>
          <w:t>4</w:t>
        </w:r>
        <w:r>
          <w:rPr>
            <w:noProof/>
            <w:webHidden/>
          </w:rPr>
          <w:fldChar w:fldCharType="end"/>
        </w:r>
      </w:hyperlink>
    </w:p>
    <w:p w14:paraId="2DD35A0C" w14:textId="6BC7EBCB"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28" w:history="1">
        <w:r w:rsidRPr="002F60C0">
          <w:rPr>
            <w:rStyle w:val="Hyperlink"/>
            <w:noProof/>
          </w:rPr>
          <w:t>3.4. Objectives and Purpose; History</w:t>
        </w:r>
        <w:r>
          <w:rPr>
            <w:noProof/>
            <w:webHidden/>
          </w:rPr>
          <w:tab/>
        </w:r>
        <w:r>
          <w:rPr>
            <w:noProof/>
            <w:webHidden/>
          </w:rPr>
          <w:fldChar w:fldCharType="begin"/>
        </w:r>
        <w:r>
          <w:rPr>
            <w:noProof/>
            <w:webHidden/>
          </w:rPr>
          <w:instrText xml:space="preserve"> PAGEREF _Toc130826528 \h </w:instrText>
        </w:r>
        <w:r>
          <w:rPr>
            <w:noProof/>
            <w:webHidden/>
          </w:rPr>
        </w:r>
        <w:r>
          <w:rPr>
            <w:noProof/>
            <w:webHidden/>
          </w:rPr>
          <w:fldChar w:fldCharType="separate"/>
        </w:r>
        <w:r w:rsidR="00054CA7">
          <w:rPr>
            <w:noProof/>
            <w:webHidden/>
          </w:rPr>
          <w:t>4</w:t>
        </w:r>
        <w:r>
          <w:rPr>
            <w:noProof/>
            <w:webHidden/>
          </w:rPr>
          <w:fldChar w:fldCharType="end"/>
        </w:r>
      </w:hyperlink>
    </w:p>
    <w:p w14:paraId="20323AAE" w14:textId="78108C4D"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29" w:history="1">
        <w:r w:rsidRPr="002F60C0">
          <w:rPr>
            <w:rStyle w:val="Hyperlink"/>
            <w:noProof/>
          </w:rPr>
          <w:t>3.5. Periodicity</w:t>
        </w:r>
        <w:r>
          <w:rPr>
            <w:noProof/>
            <w:webHidden/>
          </w:rPr>
          <w:tab/>
        </w:r>
        <w:r>
          <w:rPr>
            <w:noProof/>
            <w:webHidden/>
          </w:rPr>
          <w:fldChar w:fldCharType="begin"/>
        </w:r>
        <w:r>
          <w:rPr>
            <w:noProof/>
            <w:webHidden/>
          </w:rPr>
          <w:instrText xml:space="preserve"> PAGEREF _Toc130826529 \h </w:instrText>
        </w:r>
        <w:r>
          <w:rPr>
            <w:noProof/>
            <w:webHidden/>
          </w:rPr>
        </w:r>
        <w:r>
          <w:rPr>
            <w:noProof/>
            <w:webHidden/>
          </w:rPr>
          <w:fldChar w:fldCharType="separate"/>
        </w:r>
        <w:r w:rsidR="00054CA7">
          <w:rPr>
            <w:noProof/>
            <w:webHidden/>
          </w:rPr>
          <w:t>5</w:t>
        </w:r>
        <w:r>
          <w:rPr>
            <w:noProof/>
            <w:webHidden/>
          </w:rPr>
          <w:fldChar w:fldCharType="end"/>
        </w:r>
      </w:hyperlink>
    </w:p>
    <w:p w14:paraId="4201E127" w14:textId="075523CA"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30" w:history="1">
        <w:r w:rsidRPr="002F60C0">
          <w:rPr>
            <w:rStyle w:val="Hyperlink"/>
            <w:noProof/>
          </w:rPr>
          <w:t>3.6. Client</w:t>
        </w:r>
        <w:r>
          <w:rPr>
            <w:noProof/>
            <w:webHidden/>
          </w:rPr>
          <w:tab/>
        </w:r>
        <w:r>
          <w:rPr>
            <w:noProof/>
            <w:webHidden/>
          </w:rPr>
          <w:fldChar w:fldCharType="begin"/>
        </w:r>
        <w:r>
          <w:rPr>
            <w:noProof/>
            <w:webHidden/>
          </w:rPr>
          <w:instrText xml:space="preserve"> PAGEREF _Toc130826530 \h </w:instrText>
        </w:r>
        <w:r>
          <w:rPr>
            <w:noProof/>
            <w:webHidden/>
          </w:rPr>
        </w:r>
        <w:r>
          <w:rPr>
            <w:noProof/>
            <w:webHidden/>
          </w:rPr>
          <w:fldChar w:fldCharType="separate"/>
        </w:r>
        <w:r w:rsidR="00054CA7">
          <w:rPr>
            <w:noProof/>
            <w:webHidden/>
          </w:rPr>
          <w:t>5</w:t>
        </w:r>
        <w:r>
          <w:rPr>
            <w:noProof/>
            <w:webHidden/>
          </w:rPr>
          <w:fldChar w:fldCharType="end"/>
        </w:r>
      </w:hyperlink>
    </w:p>
    <w:p w14:paraId="5D277AFE" w14:textId="13B10373"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31" w:history="1">
        <w:r w:rsidRPr="002F60C0">
          <w:rPr>
            <w:rStyle w:val="Hyperlink"/>
            <w:noProof/>
          </w:rPr>
          <w:t>3.7. Users</w:t>
        </w:r>
        <w:r>
          <w:rPr>
            <w:noProof/>
            <w:webHidden/>
          </w:rPr>
          <w:tab/>
        </w:r>
        <w:r>
          <w:rPr>
            <w:noProof/>
            <w:webHidden/>
          </w:rPr>
          <w:fldChar w:fldCharType="begin"/>
        </w:r>
        <w:r>
          <w:rPr>
            <w:noProof/>
            <w:webHidden/>
          </w:rPr>
          <w:instrText xml:space="preserve"> PAGEREF _Toc130826531 \h </w:instrText>
        </w:r>
        <w:r>
          <w:rPr>
            <w:noProof/>
            <w:webHidden/>
          </w:rPr>
        </w:r>
        <w:r>
          <w:rPr>
            <w:noProof/>
            <w:webHidden/>
          </w:rPr>
          <w:fldChar w:fldCharType="separate"/>
        </w:r>
        <w:r w:rsidR="00054CA7">
          <w:rPr>
            <w:noProof/>
            <w:webHidden/>
          </w:rPr>
          <w:t>5</w:t>
        </w:r>
        <w:r>
          <w:rPr>
            <w:noProof/>
            <w:webHidden/>
          </w:rPr>
          <w:fldChar w:fldCharType="end"/>
        </w:r>
      </w:hyperlink>
    </w:p>
    <w:p w14:paraId="4EA65CB5" w14:textId="4C8DF026"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32" w:history="1">
        <w:r w:rsidRPr="002F60C0">
          <w:rPr>
            <w:rStyle w:val="Hyperlink"/>
            <w:noProof/>
          </w:rPr>
          <w:t>3.8. Legal Basis</w:t>
        </w:r>
        <w:r>
          <w:rPr>
            <w:noProof/>
            <w:webHidden/>
          </w:rPr>
          <w:tab/>
        </w:r>
        <w:r>
          <w:rPr>
            <w:noProof/>
            <w:webHidden/>
          </w:rPr>
          <w:fldChar w:fldCharType="begin"/>
        </w:r>
        <w:r>
          <w:rPr>
            <w:noProof/>
            <w:webHidden/>
          </w:rPr>
          <w:instrText xml:space="preserve"> PAGEREF _Toc130826532 \h </w:instrText>
        </w:r>
        <w:r>
          <w:rPr>
            <w:noProof/>
            <w:webHidden/>
          </w:rPr>
        </w:r>
        <w:r>
          <w:rPr>
            <w:noProof/>
            <w:webHidden/>
          </w:rPr>
          <w:fldChar w:fldCharType="separate"/>
        </w:r>
        <w:r w:rsidR="00054CA7">
          <w:rPr>
            <w:noProof/>
            <w:webHidden/>
          </w:rPr>
          <w:t>5</w:t>
        </w:r>
        <w:r>
          <w:rPr>
            <w:noProof/>
            <w:webHidden/>
          </w:rPr>
          <w:fldChar w:fldCharType="end"/>
        </w:r>
      </w:hyperlink>
    </w:p>
    <w:p w14:paraId="5F3F5DF3" w14:textId="2A0279A3" w:rsidR="007109D8" w:rsidRDefault="007109D8">
      <w:pPr>
        <w:pStyle w:val="TOC1"/>
        <w:tabs>
          <w:tab w:val="right" w:leader="dot" w:pos="9016"/>
        </w:tabs>
        <w:rPr>
          <w:rFonts w:asciiTheme="minorHAnsi" w:eastAsiaTheme="minorEastAsia" w:hAnsiTheme="minorHAnsi" w:cstheme="minorBidi"/>
          <w:noProof/>
          <w:color w:val="auto"/>
          <w:sz w:val="22"/>
          <w:szCs w:val="22"/>
          <w:lang w:val="en-IE"/>
        </w:rPr>
      </w:pPr>
      <w:hyperlink w:anchor="_Toc130826533" w:history="1">
        <w:r w:rsidRPr="002F60C0">
          <w:rPr>
            <w:rStyle w:val="Hyperlink"/>
            <w:noProof/>
          </w:rPr>
          <w:t>4. Statistical Concepts, Methods</w:t>
        </w:r>
        <w:r>
          <w:rPr>
            <w:noProof/>
            <w:webHidden/>
          </w:rPr>
          <w:tab/>
        </w:r>
        <w:r>
          <w:rPr>
            <w:noProof/>
            <w:webHidden/>
          </w:rPr>
          <w:fldChar w:fldCharType="begin"/>
        </w:r>
        <w:r>
          <w:rPr>
            <w:noProof/>
            <w:webHidden/>
          </w:rPr>
          <w:instrText xml:space="preserve"> PAGEREF _Toc130826533 \h </w:instrText>
        </w:r>
        <w:r>
          <w:rPr>
            <w:noProof/>
            <w:webHidden/>
          </w:rPr>
        </w:r>
        <w:r>
          <w:rPr>
            <w:noProof/>
            <w:webHidden/>
          </w:rPr>
          <w:fldChar w:fldCharType="separate"/>
        </w:r>
        <w:r w:rsidR="00054CA7">
          <w:rPr>
            <w:noProof/>
            <w:webHidden/>
          </w:rPr>
          <w:t>5</w:t>
        </w:r>
        <w:r>
          <w:rPr>
            <w:noProof/>
            <w:webHidden/>
          </w:rPr>
          <w:fldChar w:fldCharType="end"/>
        </w:r>
      </w:hyperlink>
    </w:p>
    <w:p w14:paraId="1D041716" w14:textId="14199167"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34" w:history="1">
        <w:r w:rsidRPr="002F60C0">
          <w:rPr>
            <w:rStyle w:val="Hyperlink"/>
            <w:noProof/>
          </w:rPr>
          <w:t>4.1. Subjects of the Statistics</w:t>
        </w:r>
        <w:r>
          <w:rPr>
            <w:noProof/>
            <w:webHidden/>
          </w:rPr>
          <w:tab/>
        </w:r>
        <w:r>
          <w:rPr>
            <w:noProof/>
            <w:webHidden/>
          </w:rPr>
          <w:fldChar w:fldCharType="begin"/>
        </w:r>
        <w:r>
          <w:rPr>
            <w:noProof/>
            <w:webHidden/>
          </w:rPr>
          <w:instrText xml:space="preserve"> PAGEREF _Toc130826534 \h </w:instrText>
        </w:r>
        <w:r>
          <w:rPr>
            <w:noProof/>
            <w:webHidden/>
          </w:rPr>
        </w:r>
        <w:r>
          <w:rPr>
            <w:noProof/>
            <w:webHidden/>
          </w:rPr>
          <w:fldChar w:fldCharType="separate"/>
        </w:r>
        <w:r w:rsidR="00054CA7">
          <w:rPr>
            <w:noProof/>
            <w:webHidden/>
          </w:rPr>
          <w:t>5</w:t>
        </w:r>
        <w:r>
          <w:rPr>
            <w:noProof/>
            <w:webHidden/>
          </w:rPr>
          <w:fldChar w:fldCharType="end"/>
        </w:r>
      </w:hyperlink>
    </w:p>
    <w:p w14:paraId="40F6585F" w14:textId="793FCE1A"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35" w:history="1">
        <w:r w:rsidRPr="002F60C0">
          <w:rPr>
            <w:rStyle w:val="Hyperlink"/>
            <w:noProof/>
          </w:rPr>
          <w:t>4.2. Units of Observation/Collection Units/Units of Presentation</w:t>
        </w:r>
        <w:r>
          <w:rPr>
            <w:noProof/>
            <w:webHidden/>
          </w:rPr>
          <w:tab/>
        </w:r>
        <w:r>
          <w:rPr>
            <w:noProof/>
            <w:webHidden/>
          </w:rPr>
          <w:fldChar w:fldCharType="begin"/>
        </w:r>
        <w:r>
          <w:rPr>
            <w:noProof/>
            <w:webHidden/>
          </w:rPr>
          <w:instrText xml:space="preserve"> PAGEREF _Toc130826535 \h </w:instrText>
        </w:r>
        <w:r>
          <w:rPr>
            <w:noProof/>
            <w:webHidden/>
          </w:rPr>
        </w:r>
        <w:r>
          <w:rPr>
            <w:noProof/>
            <w:webHidden/>
          </w:rPr>
          <w:fldChar w:fldCharType="separate"/>
        </w:r>
        <w:r w:rsidR="00054CA7">
          <w:rPr>
            <w:noProof/>
            <w:webHidden/>
          </w:rPr>
          <w:t>6</w:t>
        </w:r>
        <w:r>
          <w:rPr>
            <w:noProof/>
            <w:webHidden/>
          </w:rPr>
          <w:fldChar w:fldCharType="end"/>
        </w:r>
      </w:hyperlink>
    </w:p>
    <w:p w14:paraId="45A902E3" w14:textId="6FD4FF50"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36" w:history="1">
        <w:r w:rsidRPr="002F60C0">
          <w:rPr>
            <w:rStyle w:val="Hyperlink"/>
            <w:noProof/>
          </w:rPr>
          <w:t>4.3. Data Sources</w:t>
        </w:r>
        <w:r>
          <w:rPr>
            <w:noProof/>
            <w:webHidden/>
          </w:rPr>
          <w:tab/>
        </w:r>
        <w:r>
          <w:rPr>
            <w:noProof/>
            <w:webHidden/>
          </w:rPr>
          <w:fldChar w:fldCharType="begin"/>
        </w:r>
        <w:r>
          <w:rPr>
            <w:noProof/>
            <w:webHidden/>
          </w:rPr>
          <w:instrText xml:space="preserve"> PAGEREF _Toc130826536 \h </w:instrText>
        </w:r>
        <w:r>
          <w:rPr>
            <w:noProof/>
            <w:webHidden/>
          </w:rPr>
        </w:r>
        <w:r>
          <w:rPr>
            <w:noProof/>
            <w:webHidden/>
          </w:rPr>
          <w:fldChar w:fldCharType="separate"/>
        </w:r>
        <w:r w:rsidR="00054CA7">
          <w:rPr>
            <w:noProof/>
            <w:webHidden/>
          </w:rPr>
          <w:t>6</w:t>
        </w:r>
        <w:r>
          <w:rPr>
            <w:noProof/>
            <w:webHidden/>
          </w:rPr>
          <w:fldChar w:fldCharType="end"/>
        </w:r>
      </w:hyperlink>
    </w:p>
    <w:p w14:paraId="7FE09827" w14:textId="743BB048"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37" w:history="1">
        <w:r w:rsidRPr="002F60C0">
          <w:rPr>
            <w:rStyle w:val="Hyperlink"/>
            <w:noProof/>
          </w:rPr>
          <w:t>4.4. Reporting Unit/Respondents</w:t>
        </w:r>
        <w:r>
          <w:rPr>
            <w:noProof/>
            <w:webHidden/>
          </w:rPr>
          <w:tab/>
        </w:r>
        <w:r>
          <w:rPr>
            <w:noProof/>
            <w:webHidden/>
          </w:rPr>
          <w:fldChar w:fldCharType="begin"/>
        </w:r>
        <w:r>
          <w:rPr>
            <w:noProof/>
            <w:webHidden/>
          </w:rPr>
          <w:instrText xml:space="preserve"> PAGEREF _Toc130826537 \h </w:instrText>
        </w:r>
        <w:r>
          <w:rPr>
            <w:noProof/>
            <w:webHidden/>
          </w:rPr>
        </w:r>
        <w:r>
          <w:rPr>
            <w:noProof/>
            <w:webHidden/>
          </w:rPr>
          <w:fldChar w:fldCharType="separate"/>
        </w:r>
        <w:r w:rsidR="00054CA7">
          <w:rPr>
            <w:noProof/>
            <w:webHidden/>
          </w:rPr>
          <w:t>6</w:t>
        </w:r>
        <w:r>
          <w:rPr>
            <w:noProof/>
            <w:webHidden/>
          </w:rPr>
          <w:fldChar w:fldCharType="end"/>
        </w:r>
      </w:hyperlink>
    </w:p>
    <w:p w14:paraId="6639FA44" w14:textId="1F3D4519"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38" w:history="1">
        <w:r w:rsidRPr="002F60C0">
          <w:rPr>
            <w:rStyle w:val="Hyperlink"/>
            <w:noProof/>
          </w:rPr>
          <w:t>4.5. Type of Survey/Process</w:t>
        </w:r>
        <w:r>
          <w:rPr>
            <w:noProof/>
            <w:webHidden/>
          </w:rPr>
          <w:tab/>
        </w:r>
        <w:r>
          <w:rPr>
            <w:noProof/>
            <w:webHidden/>
          </w:rPr>
          <w:fldChar w:fldCharType="begin"/>
        </w:r>
        <w:r>
          <w:rPr>
            <w:noProof/>
            <w:webHidden/>
          </w:rPr>
          <w:instrText xml:space="preserve"> PAGEREF _Toc130826538 \h </w:instrText>
        </w:r>
        <w:r>
          <w:rPr>
            <w:noProof/>
            <w:webHidden/>
          </w:rPr>
        </w:r>
        <w:r>
          <w:rPr>
            <w:noProof/>
            <w:webHidden/>
          </w:rPr>
          <w:fldChar w:fldCharType="separate"/>
        </w:r>
        <w:r w:rsidR="00054CA7">
          <w:rPr>
            <w:noProof/>
            <w:webHidden/>
          </w:rPr>
          <w:t>6</w:t>
        </w:r>
        <w:r>
          <w:rPr>
            <w:noProof/>
            <w:webHidden/>
          </w:rPr>
          <w:fldChar w:fldCharType="end"/>
        </w:r>
      </w:hyperlink>
    </w:p>
    <w:p w14:paraId="5942E455" w14:textId="226F4FF4"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39" w:history="1">
        <w:r w:rsidRPr="002F60C0">
          <w:rPr>
            <w:rStyle w:val="Hyperlink"/>
            <w:noProof/>
          </w:rPr>
          <w:t>4.6. Characteristics of the Sample/Process</w:t>
        </w:r>
        <w:r>
          <w:rPr>
            <w:noProof/>
            <w:webHidden/>
          </w:rPr>
          <w:tab/>
        </w:r>
        <w:r>
          <w:rPr>
            <w:noProof/>
            <w:webHidden/>
          </w:rPr>
          <w:fldChar w:fldCharType="begin"/>
        </w:r>
        <w:r>
          <w:rPr>
            <w:noProof/>
            <w:webHidden/>
          </w:rPr>
          <w:instrText xml:space="preserve"> PAGEREF _Toc130826539 \h </w:instrText>
        </w:r>
        <w:r>
          <w:rPr>
            <w:noProof/>
            <w:webHidden/>
          </w:rPr>
        </w:r>
        <w:r>
          <w:rPr>
            <w:noProof/>
            <w:webHidden/>
          </w:rPr>
          <w:fldChar w:fldCharType="separate"/>
        </w:r>
        <w:r w:rsidR="00054CA7">
          <w:rPr>
            <w:noProof/>
            <w:webHidden/>
          </w:rPr>
          <w:t>6</w:t>
        </w:r>
        <w:r>
          <w:rPr>
            <w:noProof/>
            <w:webHidden/>
          </w:rPr>
          <w:fldChar w:fldCharType="end"/>
        </w:r>
      </w:hyperlink>
    </w:p>
    <w:p w14:paraId="763E84B7" w14:textId="78C63204" w:rsidR="007109D8" w:rsidRDefault="007109D8">
      <w:pPr>
        <w:pStyle w:val="TOC3"/>
        <w:tabs>
          <w:tab w:val="right" w:leader="dot" w:pos="9016"/>
        </w:tabs>
        <w:rPr>
          <w:rFonts w:asciiTheme="minorHAnsi" w:eastAsiaTheme="minorEastAsia" w:hAnsiTheme="minorHAnsi" w:cstheme="minorBidi"/>
          <w:noProof/>
          <w:color w:val="auto"/>
          <w:sz w:val="22"/>
          <w:szCs w:val="22"/>
          <w:lang w:val="en-IE"/>
        </w:rPr>
      </w:pPr>
      <w:hyperlink w:anchor="_Toc130826540" w:history="1">
        <w:r w:rsidRPr="002F60C0">
          <w:rPr>
            <w:rStyle w:val="Hyperlink"/>
            <w:noProof/>
          </w:rPr>
          <w:t>4.6.1. Population and Sampling Frame</w:t>
        </w:r>
        <w:r>
          <w:rPr>
            <w:noProof/>
            <w:webHidden/>
          </w:rPr>
          <w:tab/>
        </w:r>
        <w:r>
          <w:rPr>
            <w:noProof/>
            <w:webHidden/>
          </w:rPr>
          <w:fldChar w:fldCharType="begin"/>
        </w:r>
        <w:r>
          <w:rPr>
            <w:noProof/>
            <w:webHidden/>
          </w:rPr>
          <w:instrText xml:space="preserve"> PAGEREF _Toc130826540 \h </w:instrText>
        </w:r>
        <w:r>
          <w:rPr>
            <w:noProof/>
            <w:webHidden/>
          </w:rPr>
        </w:r>
        <w:r>
          <w:rPr>
            <w:noProof/>
            <w:webHidden/>
          </w:rPr>
          <w:fldChar w:fldCharType="separate"/>
        </w:r>
        <w:r w:rsidR="00054CA7">
          <w:rPr>
            <w:noProof/>
            <w:webHidden/>
          </w:rPr>
          <w:t>7</w:t>
        </w:r>
        <w:r>
          <w:rPr>
            <w:noProof/>
            <w:webHidden/>
          </w:rPr>
          <w:fldChar w:fldCharType="end"/>
        </w:r>
      </w:hyperlink>
    </w:p>
    <w:p w14:paraId="577659A3" w14:textId="6964E991" w:rsidR="007109D8" w:rsidRDefault="007109D8">
      <w:pPr>
        <w:pStyle w:val="TOC3"/>
        <w:tabs>
          <w:tab w:val="right" w:leader="dot" w:pos="9016"/>
        </w:tabs>
        <w:rPr>
          <w:rFonts w:asciiTheme="minorHAnsi" w:eastAsiaTheme="minorEastAsia" w:hAnsiTheme="minorHAnsi" w:cstheme="minorBidi"/>
          <w:noProof/>
          <w:color w:val="auto"/>
          <w:sz w:val="22"/>
          <w:szCs w:val="22"/>
          <w:lang w:val="en-IE"/>
        </w:rPr>
      </w:pPr>
      <w:hyperlink w:anchor="_Toc130826541" w:history="1">
        <w:r w:rsidRPr="002F60C0">
          <w:rPr>
            <w:rStyle w:val="Hyperlink"/>
            <w:noProof/>
          </w:rPr>
          <w:t>4.6.2. Sampling Design</w:t>
        </w:r>
        <w:r>
          <w:rPr>
            <w:noProof/>
            <w:webHidden/>
          </w:rPr>
          <w:tab/>
        </w:r>
        <w:r>
          <w:rPr>
            <w:noProof/>
            <w:webHidden/>
          </w:rPr>
          <w:fldChar w:fldCharType="begin"/>
        </w:r>
        <w:r>
          <w:rPr>
            <w:noProof/>
            <w:webHidden/>
          </w:rPr>
          <w:instrText xml:space="preserve"> PAGEREF _Toc130826541 \h </w:instrText>
        </w:r>
        <w:r>
          <w:rPr>
            <w:noProof/>
            <w:webHidden/>
          </w:rPr>
        </w:r>
        <w:r>
          <w:rPr>
            <w:noProof/>
            <w:webHidden/>
          </w:rPr>
          <w:fldChar w:fldCharType="separate"/>
        </w:r>
        <w:r w:rsidR="00054CA7">
          <w:rPr>
            <w:noProof/>
            <w:webHidden/>
          </w:rPr>
          <w:t>7</w:t>
        </w:r>
        <w:r>
          <w:rPr>
            <w:noProof/>
            <w:webHidden/>
          </w:rPr>
          <w:fldChar w:fldCharType="end"/>
        </w:r>
      </w:hyperlink>
    </w:p>
    <w:p w14:paraId="7259B77A" w14:textId="30BFE4ED"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42" w:history="1">
        <w:r w:rsidRPr="002F60C0">
          <w:rPr>
            <w:rStyle w:val="Hyperlink"/>
            <w:noProof/>
          </w:rPr>
          <w:t>4.7. Survey Technique/Data Transfer</w:t>
        </w:r>
        <w:r>
          <w:rPr>
            <w:noProof/>
            <w:webHidden/>
          </w:rPr>
          <w:tab/>
        </w:r>
        <w:r>
          <w:rPr>
            <w:noProof/>
            <w:webHidden/>
          </w:rPr>
          <w:fldChar w:fldCharType="begin"/>
        </w:r>
        <w:r>
          <w:rPr>
            <w:noProof/>
            <w:webHidden/>
          </w:rPr>
          <w:instrText xml:space="preserve"> PAGEREF _Toc130826542 \h </w:instrText>
        </w:r>
        <w:r>
          <w:rPr>
            <w:noProof/>
            <w:webHidden/>
          </w:rPr>
        </w:r>
        <w:r>
          <w:rPr>
            <w:noProof/>
            <w:webHidden/>
          </w:rPr>
          <w:fldChar w:fldCharType="separate"/>
        </w:r>
        <w:r w:rsidR="00054CA7">
          <w:rPr>
            <w:noProof/>
            <w:webHidden/>
          </w:rPr>
          <w:t>7</w:t>
        </w:r>
        <w:r>
          <w:rPr>
            <w:noProof/>
            <w:webHidden/>
          </w:rPr>
          <w:fldChar w:fldCharType="end"/>
        </w:r>
      </w:hyperlink>
    </w:p>
    <w:p w14:paraId="76E0A76C" w14:textId="3729FA63"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43" w:history="1">
        <w:r w:rsidRPr="002F60C0">
          <w:rPr>
            <w:rStyle w:val="Hyperlink"/>
            <w:noProof/>
          </w:rPr>
          <w:t>4.8. Questionnaire (including explanations)</w:t>
        </w:r>
        <w:r>
          <w:rPr>
            <w:noProof/>
            <w:webHidden/>
          </w:rPr>
          <w:tab/>
        </w:r>
        <w:r>
          <w:rPr>
            <w:noProof/>
            <w:webHidden/>
          </w:rPr>
          <w:fldChar w:fldCharType="begin"/>
        </w:r>
        <w:r>
          <w:rPr>
            <w:noProof/>
            <w:webHidden/>
          </w:rPr>
          <w:instrText xml:space="preserve"> PAGEREF _Toc130826543 \h </w:instrText>
        </w:r>
        <w:r>
          <w:rPr>
            <w:noProof/>
            <w:webHidden/>
          </w:rPr>
        </w:r>
        <w:r>
          <w:rPr>
            <w:noProof/>
            <w:webHidden/>
          </w:rPr>
          <w:fldChar w:fldCharType="separate"/>
        </w:r>
        <w:r w:rsidR="00054CA7">
          <w:rPr>
            <w:noProof/>
            <w:webHidden/>
          </w:rPr>
          <w:t>7</w:t>
        </w:r>
        <w:r>
          <w:rPr>
            <w:noProof/>
            <w:webHidden/>
          </w:rPr>
          <w:fldChar w:fldCharType="end"/>
        </w:r>
      </w:hyperlink>
    </w:p>
    <w:p w14:paraId="2383CDDA" w14:textId="6248BE30"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44" w:history="1">
        <w:r w:rsidRPr="002F60C0">
          <w:rPr>
            <w:rStyle w:val="Hyperlink"/>
            <w:noProof/>
          </w:rPr>
          <w:t>4.9. Participation in the Survey</w:t>
        </w:r>
        <w:r>
          <w:rPr>
            <w:noProof/>
            <w:webHidden/>
          </w:rPr>
          <w:tab/>
        </w:r>
        <w:r>
          <w:rPr>
            <w:noProof/>
            <w:webHidden/>
          </w:rPr>
          <w:fldChar w:fldCharType="begin"/>
        </w:r>
        <w:r>
          <w:rPr>
            <w:noProof/>
            <w:webHidden/>
          </w:rPr>
          <w:instrText xml:space="preserve"> PAGEREF _Toc130826544 \h </w:instrText>
        </w:r>
        <w:r>
          <w:rPr>
            <w:noProof/>
            <w:webHidden/>
          </w:rPr>
        </w:r>
        <w:r>
          <w:rPr>
            <w:noProof/>
            <w:webHidden/>
          </w:rPr>
          <w:fldChar w:fldCharType="separate"/>
        </w:r>
        <w:r w:rsidR="00054CA7">
          <w:rPr>
            <w:noProof/>
            <w:webHidden/>
          </w:rPr>
          <w:t>7</w:t>
        </w:r>
        <w:r>
          <w:rPr>
            <w:noProof/>
            <w:webHidden/>
          </w:rPr>
          <w:fldChar w:fldCharType="end"/>
        </w:r>
      </w:hyperlink>
    </w:p>
    <w:p w14:paraId="127CE22A" w14:textId="11414A78"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45" w:history="1">
        <w:r w:rsidRPr="002F60C0">
          <w:rPr>
            <w:rStyle w:val="Hyperlink"/>
            <w:noProof/>
          </w:rPr>
          <w:t>4.10. Characteristics of the Survey Process and its Results</w:t>
        </w:r>
        <w:r>
          <w:rPr>
            <w:noProof/>
            <w:webHidden/>
          </w:rPr>
          <w:tab/>
        </w:r>
        <w:r>
          <w:rPr>
            <w:noProof/>
            <w:webHidden/>
          </w:rPr>
          <w:fldChar w:fldCharType="begin"/>
        </w:r>
        <w:r>
          <w:rPr>
            <w:noProof/>
            <w:webHidden/>
          </w:rPr>
          <w:instrText xml:space="preserve"> PAGEREF _Toc130826545 \h </w:instrText>
        </w:r>
        <w:r>
          <w:rPr>
            <w:noProof/>
            <w:webHidden/>
          </w:rPr>
        </w:r>
        <w:r>
          <w:rPr>
            <w:noProof/>
            <w:webHidden/>
          </w:rPr>
          <w:fldChar w:fldCharType="separate"/>
        </w:r>
        <w:r w:rsidR="00054CA7">
          <w:rPr>
            <w:noProof/>
            <w:webHidden/>
          </w:rPr>
          <w:t>7</w:t>
        </w:r>
        <w:r>
          <w:rPr>
            <w:noProof/>
            <w:webHidden/>
          </w:rPr>
          <w:fldChar w:fldCharType="end"/>
        </w:r>
      </w:hyperlink>
    </w:p>
    <w:p w14:paraId="5BFD210D" w14:textId="7BCEB1C8"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46" w:history="1">
        <w:r w:rsidRPr="002F60C0">
          <w:rPr>
            <w:rStyle w:val="Hyperlink"/>
            <w:noProof/>
          </w:rPr>
          <w:t>4.11. Classifications used</w:t>
        </w:r>
        <w:r>
          <w:rPr>
            <w:noProof/>
            <w:webHidden/>
          </w:rPr>
          <w:tab/>
        </w:r>
        <w:r>
          <w:rPr>
            <w:noProof/>
            <w:webHidden/>
          </w:rPr>
          <w:fldChar w:fldCharType="begin"/>
        </w:r>
        <w:r>
          <w:rPr>
            <w:noProof/>
            <w:webHidden/>
          </w:rPr>
          <w:instrText xml:space="preserve"> PAGEREF _Toc130826546 \h </w:instrText>
        </w:r>
        <w:r>
          <w:rPr>
            <w:noProof/>
            <w:webHidden/>
          </w:rPr>
        </w:r>
        <w:r>
          <w:rPr>
            <w:noProof/>
            <w:webHidden/>
          </w:rPr>
          <w:fldChar w:fldCharType="separate"/>
        </w:r>
        <w:r w:rsidR="00054CA7">
          <w:rPr>
            <w:noProof/>
            <w:webHidden/>
          </w:rPr>
          <w:t>8</w:t>
        </w:r>
        <w:r>
          <w:rPr>
            <w:noProof/>
            <w:webHidden/>
          </w:rPr>
          <w:fldChar w:fldCharType="end"/>
        </w:r>
      </w:hyperlink>
    </w:p>
    <w:p w14:paraId="18E9C79E" w14:textId="36E6423A"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47" w:history="1">
        <w:r w:rsidRPr="002F60C0">
          <w:rPr>
            <w:rStyle w:val="Hyperlink"/>
            <w:noProof/>
          </w:rPr>
          <w:t>4.12. Regional Breakdown of Results</w:t>
        </w:r>
        <w:r>
          <w:rPr>
            <w:noProof/>
            <w:webHidden/>
          </w:rPr>
          <w:tab/>
        </w:r>
        <w:r>
          <w:rPr>
            <w:noProof/>
            <w:webHidden/>
          </w:rPr>
          <w:fldChar w:fldCharType="begin"/>
        </w:r>
        <w:r>
          <w:rPr>
            <w:noProof/>
            <w:webHidden/>
          </w:rPr>
          <w:instrText xml:space="preserve"> PAGEREF _Toc130826547 \h </w:instrText>
        </w:r>
        <w:r>
          <w:rPr>
            <w:noProof/>
            <w:webHidden/>
          </w:rPr>
        </w:r>
        <w:r>
          <w:rPr>
            <w:noProof/>
            <w:webHidden/>
          </w:rPr>
          <w:fldChar w:fldCharType="separate"/>
        </w:r>
        <w:r w:rsidR="00054CA7">
          <w:rPr>
            <w:noProof/>
            <w:webHidden/>
          </w:rPr>
          <w:t>8</w:t>
        </w:r>
        <w:r>
          <w:rPr>
            <w:noProof/>
            <w:webHidden/>
          </w:rPr>
          <w:fldChar w:fldCharType="end"/>
        </w:r>
      </w:hyperlink>
    </w:p>
    <w:p w14:paraId="5B9BAE58" w14:textId="7822FCEE" w:rsidR="007109D8" w:rsidRDefault="007109D8">
      <w:pPr>
        <w:pStyle w:val="TOC1"/>
        <w:tabs>
          <w:tab w:val="right" w:leader="dot" w:pos="9016"/>
        </w:tabs>
        <w:rPr>
          <w:rFonts w:asciiTheme="minorHAnsi" w:eastAsiaTheme="minorEastAsia" w:hAnsiTheme="minorHAnsi" w:cstheme="minorBidi"/>
          <w:noProof/>
          <w:color w:val="auto"/>
          <w:sz w:val="22"/>
          <w:szCs w:val="22"/>
          <w:lang w:val="en-IE"/>
        </w:rPr>
      </w:pPr>
      <w:hyperlink w:anchor="_Toc130826548" w:history="1">
        <w:r w:rsidRPr="002F60C0">
          <w:rPr>
            <w:rStyle w:val="Hyperlink"/>
            <w:noProof/>
          </w:rPr>
          <w:t>5. Production of the Statistics, Data Processing, Quality Assurance</w:t>
        </w:r>
        <w:r>
          <w:rPr>
            <w:noProof/>
            <w:webHidden/>
          </w:rPr>
          <w:tab/>
        </w:r>
        <w:r>
          <w:rPr>
            <w:noProof/>
            <w:webHidden/>
          </w:rPr>
          <w:fldChar w:fldCharType="begin"/>
        </w:r>
        <w:r>
          <w:rPr>
            <w:noProof/>
            <w:webHidden/>
          </w:rPr>
          <w:instrText xml:space="preserve"> PAGEREF _Toc130826548 \h </w:instrText>
        </w:r>
        <w:r>
          <w:rPr>
            <w:noProof/>
            <w:webHidden/>
          </w:rPr>
        </w:r>
        <w:r>
          <w:rPr>
            <w:noProof/>
            <w:webHidden/>
          </w:rPr>
          <w:fldChar w:fldCharType="separate"/>
        </w:r>
        <w:r w:rsidR="00054CA7">
          <w:rPr>
            <w:noProof/>
            <w:webHidden/>
          </w:rPr>
          <w:t>9</w:t>
        </w:r>
        <w:r>
          <w:rPr>
            <w:noProof/>
            <w:webHidden/>
          </w:rPr>
          <w:fldChar w:fldCharType="end"/>
        </w:r>
      </w:hyperlink>
    </w:p>
    <w:p w14:paraId="7E7C5DC7" w14:textId="60DBC632"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49" w:history="1">
        <w:r w:rsidRPr="002F60C0">
          <w:rPr>
            <w:rStyle w:val="Hyperlink"/>
            <w:noProof/>
          </w:rPr>
          <w:t>5.1. Data Capture</w:t>
        </w:r>
        <w:r>
          <w:rPr>
            <w:noProof/>
            <w:webHidden/>
          </w:rPr>
          <w:tab/>
        </w:r>
        <w:r>
          <w:rPr>
            <w:noProof/>
            <w:webHidden/>
          </w:rPr>
          <w:fldChar w:fldCharType="begin"/>
        </w:r>
        <w:r>
          <w:rPr>
            <w:noProof/>
            <w:webHidden/>
          </w:rPr>
          <w:instrText xml:space="preserve"> PAGEREF _Toc130826549 \h </w:instrText>
        </w:r>
        <w:r>
          <w:rPr>
            <w:noProof/>
            <w:webHidden/>
          </w:rPr>
        </w:r>
        <w:r>
          <w:rPr>
            <w:noProof/>
            <w:webHidden/>
          </w:rPr>
          <w:fldChar w:fldCharType="separate"/>
        </w:r>
        <w:r w:rsidR="00054CA7">
          <w:rPr>
            <w:noProof/>
            <w:webHidden/>
          </w:rPr>
          <w:t>9</w:t>
        </w:r>
        <w:r>
          <w:rPr>
            <w:noProof/>
            <w:webHidden/>
          </w:rPr>
          <w:fldChar w:fldCharType="end"/>
        </w:r>
      </w:hyperlink>
    </w:p>
    <w:p w14:paraId="04268625" w14:textId="7FFDD1DB"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50" w:history="1">
        <w:r w:rsidRPr="002F60C0">
          <w:rPr>
            <w:rStyle w:val="Hyperlink"/>
            <w:noProof/>
          </w:rPr>
          <w:t>5.2. Coding</w:t>
        </w:r>
        <w:r>
          <w:rPr>
            <w:noProof/>
            <w:webHidden/>
          </w:rPr>
          <w:tab/>
        </w:r>
        <w:r>
          <w:rPr>
            <w:noProof/>
            <w:webHidden/>
          </w:rPr>
          <w:fldChar w:fldCharType="begin"/>
        </w:r>
        <w:r>
          <w:rPr>
            <w:noProof/>
            <w:webHidden/>
          </w:rPr>
          <w:instrText xml:space="preserve"> PAGEREF _Toc130826550 \h </w:instrText>
        </w:r>
        <w:r>
          <w:rPr>
            <w:noProof/>
            <w:webHidden/>
          </w:rPr>
        </w:r>
        <w:r>
          <w:rPr>
            <w:noProof/>
            <w:webHidden/>
          </w:rPr>
          <w:fldChar w:fldCharType="separate"/>
        </w:r>
        <w:r w:rsidR="00054CA7">
          <w:rPr>
            <w:noProof/>
            <w:webHidden/>
          </w:rPr>
          <w:t>9</w:t>
        </w:r>
        <w:r>
          <w:rPr>
            <w:noProof/>
            <w:webHidden/>
          </w:rPr>
          <w:fldChar w:fldCharType="end"/>
        </w:r>
      </w:hyperlink>
    </w:p>
    <w:p w14:paraId="54F4EDD1" w14:textId="19BE4154"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51" w:history="1">
        <w:r w:rsidRPr="002F60C0">
          <w:rPr>
            <w:rStyle w:val="Hyperlink"/>
            <w:noProof/>
          </w:rPr>
          <w:t>5.3. Data Editing</w:t>
        </w:r>
        <w:r>
          <w:rPr>
            <w:noProof/>
            <w:webHidden/>
          </w:rPr>
          <w:tab/>
        </w:r>
        <w:r>
          <w:rPr>
            <w:noProof/>
            <w:webHidden/>
          </w:rPr>
          <w:fldChar w:fldCharType="begin"/>
        </w:r>
        <w:r>
          <w:rPr>
            <w:noProof/>
            <w:webHidden/>
          </w:rPr>
          <w:instrText xml:space="preserve"> PAGEREF _Toc130826551 \h </w:instrText>
        </w:r>
        <w:r>
          <w:rPr>
            <w:noProof/>
            <w:webHidden/>
          </w:rPr>
        </w:r>
        <w:r>
          <w:rPr>
            <w:noProof/>
            <w:webHidden/>
          </w:rPr>
          <w:fldChar w:fldCharType="separate"/>
        </w:r>
        <w:r w:rsidR="00054CA7">
          <w:rPr>
            <w:noProof/>
            <w:webHidden/>
          </w:rPr>
          <w:t>9</w:t>
        </w:r>
        <w:r>
          <w:rPr>
            <w:noProof/>
            <w:webHidden/>
          </w:rPr>
          <w:fldChar w:fldCharType="end"/>
        </w:r>
      </w:hyperlink>
    </w:p>
    <w:p w14:paraId="5354437D" w14:textId="626DAF39"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52" w:history="1">
        <w:r w:rsidRPr="002F60C0">
          <w:rPr>
            <w:rStyle w:val="Hyperlink"/>
            <w:noProof/>
          </w:rPr>
          <w:t>5.4. Imputation (for Non-Response or Incomplete Datasets)</w:t>
        </w:r>
        <w:r>
          <w:rPr>
            <w:noProof/>
            <w:webHidden/>
          </w:rPr>
          <w:tab/>
        </w:r>
        <w:r>
          <w:rPr>
            <w:noProof/>
            <w:webHidden/>
          </w:rPr>
          <w:fldChar w:fldCharType="begin"/>
        </w:r>
        <w:r>
          <w:rPr>
            <w:noProof/>
            <w:webHidden/>
          </w:rPr>
          <w:instrText xml:space="preserve"> PAGEREF _Toc130826552 \h </w:instrText>
        </w:r>
        <w:r>
          <w:rPr>
            <w:noProof/>
            <w:webHidden/>
          </w:rPr>
        </w:r>
        <w:r>
          <w:rPr>
            <w:noProof/>
            <w:webHidden/>
          </w:rPr>
          <w:fldChar w:fldCharType="separate"/>
        </w:r>
        <w:r w:rsidR="00054CA7">
          <w:rPr>
            <w:noProof/>
            <w:webHidden/>
          </w:rPr>
          <w:t>10</w:t>
        </w:r>
        <w:r>
          <w:rPr>
            <w:noProof/>
            <w:webHidden/>
          </w:rPr>
          <w:fldChar w:fldCharType="end"/>
        </w:r>
      </w:hyperlink>
    </w:p>
    <w:p w14:paraId="62AE0712" w14:textId="76B971DC"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53" w:history="1">
        <w:r w:rsidRPr="002F60C0">
          <w:rPr>
            <w:rStyle w:val="Hyperlink"/>
            <w:noProof/>
          </w:rPr>
          <w:t>5.5. Grossing and Weighting</w:t>
        </w:r>
        <w:r>
          <w:rPr>
            <w:noProof/>
            <w:webHidden/>
          </w:rPr>
          <w:tab/>
        </w:r>
        <w:r>
          <w:rPr>
            <w:noProof/>
            <w:webHidden/>
          </w:rPr>
          <w:fldChar w:fldCharType="begin"/>
        </w:r>
        <w:r>
          <w:rPr>
            <w:noProof/>
            <w:webHidden/>
          </w:rPr>
          <w:instrText xml:space="preserve"> PAGEREF _Toc130826553 \h </w:instrText>
        </w:r>
        <w:r>
          <w:rPr>
            <w:noProof/>
            <w:webHidden/>
          </w:rPr>
        </w:r>
        <w:r>
          <w:rPr>
            <w:noProof/>
            <w:webHidden/>
          </w:rPr>
          <w:fldChar w:fldCharType="separate"/>
        </w:r>
        <w:r w:rsidR="00054CA7">
          <w:rPr>
            <w:noProof/>
            <w:webHidden/>
          </w:rPr>
          <w:t>10</w:t>
        </w:r>
        <w:r>
          <w:rPr>
            <w:noProof/>
            <w:webHidden/>
          </w:rPr>
          <w:fldChar w:fldCharType="end"/>
        </w:r>
      </w:hyperlink>
    </w:p>
    <w:p w14:paraId="4952369F" w14:textId="3934757C"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54" w:history="1">
        <w:r w:rsidRPr="002F60C0">
          <w:rPr>
            <w:rStyle w:val="Hyperlink"/>
            <w:noProof/>
          </w:rPr>
          <w:t>5.6. Computation of Outputs Estimation Methods Used</w:t>
        </w:r>
        <w:r>
          <w:rPr>
            <w:noProof/>
            <w:webHidden/>
          </w:rPr>
          <w:tab/>
        </w:r>
        <w:r>
          <w:rPr>
            <w:noProof/>
            <w:webHidden/>
          </w:rPr>
          <w:fldChar w:fldCharType="begin"/>
        </w:r>
        <w:r>
          <w:rPr>
            <w:noProof/>
            <w:webHidden/>
          </w:rPr>
          <w:instrText xml:space="preserve"> PAGEREF _Toc130826554 \h </w:instrText>
        </w:r>
        <w:r>
          <w:rPr>
            <w:noProof/>
            <w:webHidden/>
          </w:rPr>
        </w:r>
        <w:r>
          <w:rPr>
            <w:noProof/>
            <w:webHidden/>
          </w:rPr>
          <w:fldChar w:fldCharType="separate"/>
        </w:r>
        <w:r w:rsidR="00054CA7">
          <w:rPr>
            <w:noProof/>
            <w:webHidden/>
          </w:rPr>
          <w:t>10</w:t>
        </w:r>
        <w:r>
          <w:rPr>
            <w:noProof/>
            <w:webHidden/>
          </w:rPr>
          <w:fldChar w:fldCharType="end"/>
        </w:r>
      </w:hyperlink>
    </w:p>
    <w:p w14:paraId="72065FFA" w14:textId="0CD567CA"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55" w:history="1">
        <w:r w:rsidRPr="002F60C0">
          <w:rPr>
            <w:rStyle w:val="Hyperlink"/>
            <w:noProof/>
          </w:rPr>
          <w:t>5.7. Other Quality Assurance Techniques Used</w:t>
        </w:r>
        <w:r>
          <w:rPr>
            <w:noProof/>
            <w:webHidden/>
          </w:rPr>
          <w:tab/>
        </w:r>
        <w:r>
          <w:rPr>
            <w:noProof/>
            <w:webHidden/>
          </w:rPr>
          <w:fldChar w:fldCharType="begin"/>
        </w:r>
        <w:r>
          <w:rPr>
            <w:noProof/>
            <w:webHidden/>
          </w:rPr>
          <w:instrText xml:space="preserve"> PAGEREF _Toc130826555 \h </w:instrText>
        </w:r>
        <w:r>
          <w:rPr>
            <w:noProof/>
            <w:webHidden/>
          </w:rPr>
        </w:r>
        <w:r>
          <w:rPr>
            <w:noProof/>
            <w:webHidden/>
          </w:rPr>
          <w:fldChar w:fldCharType="separate"/>
        </w:r>
        <w:r w:rsidR="00054CA7">
          <w:rPr>
            <w:noProof/>
            <w:webHidden/>
          </w:rPr>
          <w:t>10</w:t>
        </w:r>
        <w:r>
          <w:rPr>
            <w:noProof/>
            <w:webHidden/>
          </w:rPr>
          <w:fldChar w:fldCharType="end"/>
        </w:r>
      </w:hyperlink>
    </w:p>
    <w:p w14:paraId="799D0170" w14:textId="56C502FA" w:rsidR="007109D8" w:rsidRDefault="007109D8">
      <w:pPr>
        <w:pStyle w:val="TOC1"/>
        <w:tabs>
          <w:tab w:val="right" w:leader="dot" w:pos="9016"/>
        </w:tabs>
        <w:rPr>
          <w:rFonts w:asciiTheme="minorHAnsi" w:eastAsiaTheme="minorEastAsia" w:hAnsiTheme="minorHAnsi" w:cstheme="minorBidi"/>
          <w:noProof/>
          <w:color w:val="auto"/>
          <w:sz w:val="22"/>
          <w:szCs w:val="22"/>
          <w:lang w:val="en-IE"/>
        </w:rPr>
      </w:pPr>
      <w:hyperlink w:anchor="_Toc130826556" w:history="1">
        <w:r w:rsidRPr="002F60C0">
          <w:rPr>
            <w:rStyle w:val="Hyperlink"/>
            <w:noProof/>
          </w:rPr>
          <w:t>6. Quality</w:t>
        </w:r>
        <w:r>
          <w:rPr>
            <w:noProof/>
            <w:webHidden/>
          </w:rPr>
          <w:tab/>
        </w:r>
        <w:r>
          <w:rPr>
            <w:noProof/>
            <w:webHidden/>
          </w:rPr>
          <w:fldChar w:fldCharType="begin"/>
        </w:r>
        <w:r>
          <w:rPr>
            <w:noProof/>
            <w:webHidden/>
          </w:rPr>
          <w:instrText xml:space="preserve"> PAGEREF _Toc130826556 \h </w:instrText>
        </w:r>
        <w:r>
          <w:rPr>
            <w:noProof/>
            <w:webHidden/>
          </w:rPr>
        </w:r>
        <w:r>
          <w:rPr>
            <w:noProof/>
            <w:webHidden/>
          </w:rPr>
          <w:fldChar w:fldCharType="separate"/>
        </w:r>
        <w:r w:rsidR="00054CA7">
          <w:rPr>
            <w:noProof/>
            <w:webHidden/>
          </w:rPr>
          <w:t>10</w:t>
        </w:r>
        <w:r>
          <w:rPr>
            <w:noProof/>
            <w:webHidden/>
          </w:rPr>
          <w:fldChar w:fldCharType="end"/>
        </w:r>
      </w:hyperlink>
    </w:p>
    <w:p w14:paraId="174D1D33" w14:textId="07B4AD34"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57" w:history="1">
        <w:r w:rsidRPr="002F60C0">
          <w:rPr>
            <w:rStyle w:val="Hyperlink"/>
            <w:noProof/>
          </w:rPr>
          <w:t>6.1. Relevance</w:t>
        </w:r>
        <w:r>
          <w:rPr>
            <w:noProof/>
            <w:webHidden/>
          </w:rPr>
          <w:tab/>
        </w:r>
        <w:r>
          <w:rPr>
            <w:noProof/>
            <w:webHidden/>
          </w:rPr>
          <w:fldChar w:fldCharType="begin"/>
        </w:r>
        <w:r>
          <w:rPr>
            <w:noProof/>
            <w:webHidden/>
          </w:rPr>
          <w:instrText xml:space="preserve"> PAGEREF _Toc130826557 \h </w:instrText>
        </w:r>
        <w:r>
          <w:rPr>
            <w:noProof/>
            <w:webHidden/>
          </w:rPr>
        </w:r>
        <w:r>
          <w:rPr>
            <w:noProof/>
            <w:webHidden/>
          </w:rPr>
          <w:fldChar w:fldCharType="separate"/>
        </w:r>
        <w:r w:rsidR="00054CA7">
          <w:rPr>
            <w:noProof/>
            <w:webHidden/>
          </w:rPr>
          <w:t>10</w:t>
        </w:r>
        <w:r>
          <w:rPr>
            <w:noProof/>
            <w:webHidden/>
          </w:rPr>
          <w:fldChar w:fldCharType="end"/>
        </w:r>
      </w:hyperlink>
    </w:p>
    <w:p w14:paraId="0465FC95" w14:textId="02BB2175"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58" w:history="1">
        <w:r w:rsidRPr="002F60C0">
          <w:rPr>
            <w:rStyle w:val="Hyperlink"/>
            <w:noProof/>
          </w:rPr>
          <w:t>6.2. Accuracy and Reliability</w:t>
        </w:r>
        <w:r>
          <w:rPr>
            <w:noProof/>
            <w:webHidden/>
          </w:rPr>
          <w:tab/>
        </w:r>
        <w:r>
          <w:rPr>
            <w:noProof/>
            <w:webHidden/>
          </w:rPr>
          <w:fldChar w:fldCharType="begin"/>
        </w:r>
        <w:r>
          <w:rPr>
            <w:noProof/>
            <w:webHidden/>
          </w:rPr>
          <w:instrText xml:space="preserve"> PAGEREF _Toc130826558 \h </w:instrText>
        </w:r>
        <w:r>
          <w:rPr>
            <w:noProof/>
            <w:webHidden/>
          </w:rPr>
        </w:r>
        <w:r>
          <w:rPr>
            <w:noProof/>
            <w:webHidden/>
          </w:rPr>
          <w:fldChar w:fldCharType="separate"/>
        </w:r>
        <w:r w:rsidR="00054CA7">
          <w:rPr>
            <w:noProof/>
            <w:webHidden/>
          </w:rPr>
          <w:t>10</w:t>
        </w:r>
        <w:r>
          <w:rPr>
            <w:noProof/>
            <w:webHidden/>
          </w:rPr>
          <w:fldChar w:fldCharType="end"/>
        </w:r>
      </w:hyperlink>
    </w:p>
    <w:p w14:paraId="57978571" w14:textId="5ECC34C0" w:rsidR="007109D8" w:rsidRDefault="007109D8">
      <w:pPr>
        <w:pStyle w:val="TOC3"/>
        <w:tabs>
          <w:tab w:val="right" w:leader="dot" w:pos="9016"/>
        </w:tabs>
        <w:rPr>
          <w:rFonts w:asciiTheme="minorHAnsi" w:eastAsiaTheme="minorEastAsia" w:hAnsiTheme="minorHAnsi" w:cstheme="minorBidi"/>
          <w:noProof/>
          <w:color w:val="auto"/>
          <w:sz w:val="22"/>
          <w:szCs w:val="22"/>
          <w:lang w:val="en-IE"/>
        </w:rPr>
      </w:pPr>
      <w:hyperlink w:anchor="_Toc130826559" w:history="1">
        <w:r w:rsidRPr="002F60C0">
          <w:rPr>
            <w:rStyle w:val="Hyperlink"/>
            <w:noProof/>
          </w:rPr>
          <w:t>6.2.1. Sampling Effect &amp; Representativity</w:t>
        </w:r>
        <w:r>
          <w:rPr>
            <w:noProof/>
            <w:webHidden/>
          </w:rPr>
          <w:tab/>
        </w:r>
        <w:r>
          <w:rPr>
            <w:noProof/>
            <w:webHidden/>
          </w:rPr>
          <w:fldChar w:fldCharType="begin"/>
        </w:r>
        <w:r>
          <w:rPr>
            <w:noProof/>
            <w:webHidden/>
          </w:rPr>
          <w:instrText xml:space="preserve"> PAGEREF _Toc130826559 \h </w:instrText>
        </w:r>
        <w:r>
          <w:rPr>
            <w:noProof/>
            <w:webHidden/>
          </w:rPr>
        </w:r>
        <w:r>
          <w:rPr>
            <w:noProof/>
            <w:webHidden/>
          </w:rPr>
          <w:fldChar w:fldCharType="separate"/>
        </w:r>
        <w:r w:rsidR="00054CA7">
          <w:rPr>
            <w:noProof/>
            <w:webHidden/>
          </w:rPr>
          <w:t>10</w:t>
        </w:r>
        <w:r>
          <w:rPr>
            <w:noProof/>
            <w:webHidden/>
          </w:rPr>
          <w:fldChar w:fldCharType="end"/>
        </w:r>
      </w:hyperlink>
    </w:p>
    <w:p w14:paraId="6AE72B6C" w14:textId="26BCC530" w:rsidR="007109D8" w:rsidRDefault="007109D8">
      <w:pPr>
        <w:pStyle w:val="TOC3"/>
        <w:tabs>
          <w:tab w:val="right" w:leader="dot" w:pos="9016"/>
        </w:tabs>
        <w:rPr>
          <w:rFonts w:asciiTheme="minorHAnsi" w:eastAsiaTheme="minorEastAsia" w:hAnsiTheme="minorHAnsi" w:cstheme="minorBidi"/>
          <w:noProof/>
          <w:color w:val="auto"/>
          <w:sz w:val="22"/>
          <w:szCs w:val="22"/>
          <w:lang w:val="en-IE"/>
        </w:rPr>
      </w:pPr>
      <w:hyperlink w:anchor="_Toc130826560" w:history="1">
        <w:r w:rsidRPr="002F60C0">
          <w:rPr>
            <w:rStyle w:val="Hyperlink"/>
            <w:noProof/>
          </w:rPr>
          <w:t>6.2.2. Non-Sampling Effects</w:t>
        </w:r>
        <w:r>
          <w:rPr>
            <w:noProof/>
            <w:webHidden/>
          </w:rPr>
          <w:tab/>
        </w:r>
        <w:r>
          <w:rPr>
            <w:noProof/>
            <w:webHidden/>
          </w:rPr>
          <w:fldChar w:fldCharType="begin"/>
        </w:r>
        <w:r>
          <w:rPr>
            <w:noProof/>
            <w:webHidden/>
          </w:rPr>
          <w:instrText xml:space="preserve"> PAGEREF _Toc130826560 \h </w:instrText>
        </w:r>
        <w:r>
          <w:rPr>
            <w:noProof/>
            <w:webHidden/>
          </w:rPr>
        </w:r>
        <w:r>
          <w:rPr>
            <w:noProof/>
            <w:webHidden/>
          </w:rPr>
          <w:fldChar w:fldCharType="separate"/>
        </w:r>
        <w:r w:rsidR="00054CA7">
          <w:rPr>
            <w:noProof/>
            <w:webHidden/>
          </w:rPr>
          <w:t>11</w:t>
        </w:r>
        <w:r>
          <w:rPr>
            <w:noProof/>
            <w:webHidden/>
          </w:rPr>
          <w:fldChar w:fldCharType="end"/>
        </w:r>
      </w:hyperlink>
    </w:p>
    <w:p w14:paraId="4179B33D" w14:textId="2C86CE87"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61" w:history="1">
        <w:r w:rsidRPr="002F60C0">
          <w:rPr>
            <w:rStyle w:val="Hyperlink"/>
            <w:noProof/>
          </w:rPr>
          <w:t>6.3. Timeliness and Punctuality</w:t>
        </w:r>
        <w:r>
          <w:rPr>
            <w:noProof/>
            <w:webHidden/>
          </w:rPr>
          <w:tab/>
        </w:r>
        <w:r>
          <w:rPr>
            <w:noProof/>
            <w:webHidden/>
          </w:rPr>
          <w:fldChar w:fldCharType="begin"/>
        </w:r>
        <w:r>
          <w:rPr>
            <w:noProof/>
            <w:webHidden/>
          </w:rPr>
          <w:instrText xml:space="preserve"> PAGEREF _Toc130826561 \h </w:instrText>
        </w:r>
        <w:r>
          <w:rPr>
            <w:noProof/>
            <w:webHidden/>
          </w:rPr>
        </w:r>
        <w:r>
          <w:rPr>
            <w:noProof/>
            <w:webHidden/>
          </w:rPr>
          <w:fldChar w:fldCharType="separate"/>
        </w:r>
        <w:r w:rsidR="00054CA7">
          <w:rPr>
            <w:noProof/>
            <w:webHidden/>
          </w:rPr>
          <w:t>11</w:t>
        </w:r>
        <w:r>
          <w:rPr>
            <w:noProof/>
            <w:webHidden/>
          </w:rPr>
          <w:fldChar w:fldCharType="end"/>
        </w:r>
      </w:hyperlink>
    </w:p>
    <w:p w14:paraId="74DDFF4D" w14:textId="0C2A1C83" w:rsidR="007109D8" w:rsidRDefault="007109D8">
      <w:pPr>
        <w:pStyle w:val="TOC3"/>
        <w:tabs>
          <w:tab w:val="right" w:leader="dot" w:pos="9016"/>
        </w:tabs>
        <w:rPr>
          <w:rFonts w:asciiTheme="minorHAnsi" w:eastAsiaTheme="minorEastAsia" w:hAnsiTheme="minorHAnsi" w:cstheme="minorBidi"/>
          <w:noProof/>
          <w:color w:val="auto"/>
          <w:sz w:val="22"/>
          <w:szCs w:val="22"/>
          <w:lang w:val="en-IE"/>
        </w:rPr>
      </w:pPr>
      <w:hyperlink w:anchor="_Toc130826562" w:history="1">
        <w:r w:rsidRPr="002F60C0">
          <w:rPr>
            <w:rStyle w:val="Hyperlink"/>
            <w:noProof/>
          </w:rPr>
          <w:t>6.3.1. Provisional Results</w:t>
        </w:r>
        <w:r>
          <w:rPr>
            <w:noProof/>
            <w:webHidden/>
          </w:rPr>
          <w:tab/>
        </w:r>
        <w:r>
          <w:rPr>
            <w:noProof/>
            <w:webHidden/>
          </w:rPr>
          <w:fldChar w:fldCharType="begin"/>
        </w:r>
        <w:r>
          <w:rPr>
            <w:noProof/>
            <w:webHidden/>
          </w:rPr>
          <w:instrText xml:space="preserve"> PAGEREF _Toc130826562 \h </w:instrText>
        </w:r>
        <w:r>
          <w:rPr>
            <w:noProof/>
            <w:webHidden/>
          </w:rPr>
        </w:r>
        <w:r>
          <w:rPr>
            <w:noProof/>
            <w:webHidden/>
          </w:rPr>
          <w:fldChar w:fldCharType="separate"/>
        </w:r>
        <w:r w:rsidR="00054CA7">
          <w:rPr>
            <w:noProof/>
            <w:webHidden/>
          </w:rPr>
          <w:t>11</w:t>
        </w:r>
        <w:r>
          <w:rPr>
            <w:noProof/>
            <w:webHidden/>
          </w:rPr>
          <w:fldChar w:fldCharType="end"/>
        </w:r>
      </w:hyperlink>
    </w:p>
    <w:p w14:paraId="03982C81" w14:textId="499B612F" w:rsidR="007109D8" w:rsidRDefault="007109D8">
      <w:pPr>
        <w:pStyle w:val="TOC3"/>
        <w:tabs>
          <w:tab w:val="right" w:leader="dot" w:pos="9016"/>
        </w:tabs>
        <w:rPr>
          <w:rFonts w:asciiTheme="minorHAnsi" w:eastAsiaTheme="minorEastAsia" w:hAnsiTheme="minorHAnsi" w:cstheme="minorBidi"/>
          <w:noProof/>
          <w:color w:val="auto"/>
          <w:sz w:val="22"/>
          <w:szCs w:val="22"/>
          <w:lang w:val="en-IE"/>
        </w:rPr>
      </w:pPr>
      <w:hyperlink w:anchor="_Toc130826563" w:history="1">
        <w:r w:rsidRPr="002F60C0">
          <w:rPr>
            <w:rStyle w:val="Hyperlink"/>
            <w:noProof/>
          </w:rPr>
          <w:t>6.3.2. Final Results</w:t>
        </w:r>
        <w:r>
          <w:rPr>
            <w:noProof/>
            <w:webHidden/>
          </w:rPr>
          <w:tab/>
        </w:r>
        <w:r>
          <w:rPr>
            <w:noProof/>
            <w:webHidden/>
          </w:rPr>
          <w:fldChar w:fldCharType="begin"/>
        </w:r>
        <w:r>
          <w:rPr>
            <w:noProof/>
            <w:webHidden/>
          </w:rPr>
          <w:instrText xml:space="preserve"> PAGEREF _Toc130826563 \h </w:instrText>
        </w:r>
        <w:r>
          <w:rPr>
            <w:noProof/>
            <w:webHidden/>
          </w:rPr>
        </w:r>
        <w:r>
          <w:rPr>
            <w:noProof/>
            <w:webHidden/>
          </w:rPr>
          <w:fldChar w:fldCharType="separate"/>
        </w:r>
        <w:r w:rsidR="00054CA7">
          <w:rPr>
            <w:noProof/>
            <w:webHidden/>
          </w:rPr>
          <w:t>11</w:t>
        </w:r>
        <w:r>
          <w:rPr>
            <w:noProof/>
            <w:webHidden/>
          </w:rPr>
          <w:fldChar w:fldCharType="end"/>
        </w:r>
      </w:hyperlink>
    </w:p>
    <w:p w14:paraId="7FF00A54" w14:textId="4750AEFF"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64" w:history="1">
        <w:r w:rsidRPr="002F60C0">
          <w:rPr>
            <w:rStyle w:val="Hyperlink"/>
            <w:noProof/>
          </w:rPr>
          <w:t>6.4. Coherence</w:t>
        </w:r>
        <w:r>
          <w:rPr>
            <w:noProof/>
            <w:webHidden/>
          </w:rPr>
          <w:tab/>
        </w:r>
        <w:r>
          <w:rPr>
            <w:noProof/>
            <w:webHidden/>
          </w:rPr>
          <w:fldChar w:fldCharType="begin"/>
        </w:r>
        <w:r>
          <w:rPr>
            <w:noProof/>
            <w:webHidden/>
          </w:rPr>
          <w:instrText xml:space="preserve"> PAGEREF _Toc130826564 \h </w:instrText>
        </w:r>
        <w:r>
          <w:rPr>
            <w:noProof/>
            <w:webHidden/>
          </w:rPr>
        </w:r>
        <w:r>
          <w:rPr>
            <w:noProof/>
            <w:webHidden/>
          </w:rPr>
          <w:fldChar w:fldCharType="separate"/>
        </w:r>
        <w:r w:rsidR="00054CA7">
          <w:rPr>
            <w:noProof/>
            <w:webHidden/>
          </w:rPr>
          <w:t>12</w:t>
        </w:r>
        <w:r>
          <w:rPr>
            <w:noProof/>
            <w:webHidden/>
          </w:rPr>
          <w:fldChar w:fldCharType="end"/>
        </w:r>
      </w:hyperlink>
    </w:p>
    <w:p w14:paraId="36C944EF" w14:textId="729B1F53"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65" w:history="1">
        <w:r w:rsidRPr="002F60C0">
          <w:rPr>
            <w:rStyle w:val="Hyperlink"/>
            <w:noProof/>
          </w:rPr>
          <w:t>6.5. Comparability</w:t>
        </w:r>
        <w:r>
          <w:rPr>
            <w:noProof/>
            <w:webHidden/>
          </w:rPr>
          <w:tab/>
        </w:r>
        <w:r>
          <w:rPr>
            <w:noProof/>
            <w:webHidden/>
          </w:rPr>
          <w:fldChar w:fldCharType="begin"/>
        </w:r>
        <w:r>
          <w:rPr>
            <w:noProof/>
            <w:webHidden/>
          </w:rPr>
          <w:instrText xml:space="preserve"> PAGEREF _Toc130826565 \h </w:instrText>
        </w:r>
        <w:r>
          <w:rPr>
            <w:noProof/>
            <w:webHidden/>
          </w:rPr>
        </w:r>
        <w:r>
          <w:rPr>
            <w:noProof/>
            <w:webHidden/>
          </w:rPr>
          <w:fldChar w:fldCharType="separate"/>
        </w:r>
        <w:r w:rsidR="00054CA7">
          <w:rPr>
            <w:noProof/>
            <w:webHidden/>
          </w:rPr>
          <w:t>12</w:t>
        </w:r>
        <w:r>
          <w:rPr>
            <w:noProof/>
            <w:webHidden/>
          </w:rPr>
          <w:fldChar w:fldCharType="end"/>
        </w:r>
      </w:hyperlink>
    </w:p>
    <w:p w14:paraId="62664795" w14:textId="5B75C983" w:rsidR="007109D8" w:rsidRDefault="007109D8">
      <w:pPr>
        <w:pStyle w:val="TOC2"/>
        <w:tabs>
          <w:tab w:val="right" w:leader="dot" w:pos="9016"/>
        </w:tabs>
        <w:rPr>
          <w:rFonts w:asciiTheme="minorHAnsi" w:eastAsiaTheme="minorEastAsia" w:hAnsiTheme="minorHAnsi" w:cstheme="minorBidi"/>
          <w:noProof/>
          <w:color w:val="auto"/>
          <w:sz w:val="22"/>
          <w:szCs w:val="22"/>
          <w:lang w:val="en-IE"/>
        </w:rPr>
      </w:pPr>
      <w:hyperlink w:anchor="_Toc130826566" w:history="1">
        <w:r w:rsidRPr="002F60C0">
          <w:rPr>
            <w:rStyle w:val="Hyperlink"/>
            <w:noProof/>
          </w:rPr>
          <w:t>6.6. Accessibility and Clarity</w:t>
        </w:r>
        <w:r>
          <w:rPr>
            <w:noProof/>
            <w:webHidden/>
          </w:rPr>
          <w:tab/>
        </w:r>
        <w:r>
          <w:rPr>
            <w:noProof/>
            <w:webHidden/>
          </w:rPr>
          <w:fldChar w:fldCharType="begin"/>
        </w:r>
        <w:r>
          <w:rPr>
            <w:noProof/>
            <w:webHidden/>
          </w:rPr>
          <w:instrText xml:space="preserve"> PAGEREF _Toc130826566 \h </w:instrText>
        </w:r>
        <w:r>
          <w:rPr>
            <w:noProof/>
            <w:webHidden/>
          </w:rPr>
        </w:r>
        <w:r>
          <w:rPr>
            <w:noProof/>
            <w:webHidden/>
          </w:rPr>
          <w:fldChar w:fldCharType="separate"/>
        </w:r>
        <w:r w:rsidR="00054CA7">
          <w:rPr>
            <w:noProof/>
            <w:webHidden/>
          </w:rPr>
          <w:t>12</w:t>
        </w:r>
        <w:r>
          <w:rPr>
            <w:noProof/>
            <w:webHidden/>
          </w:rPr>
          <w:fldChar w:fldCharType="end"/>
        </w:r>
      </w:hyperlink>
    </w:p>
    <w:p w14:paraId="08D51944" w14:textId="073F08C7" w:rsidR="007109D8" w:rsidRDefault="007109D8">
      <w:pPr>
        <w:pStyle w:val="TOC3"/>
        <w:tabs>
          <w:tab w:val="right" w:leader="dot" w:pos="9016"/>
        </w:tabs>
        <w:rPr>
          <w:rFonts w:asciiTheme="minorHAnsi" w:eastAsiaTheme="minorEastAsia" w:hAnsiTheme="minorHAnsi" w:cstheme="minorBidi"/>
          <w:noProof/>
          <w:color w:val="auto"/>
          <w:sz w:val="22"/>
          <w:szCs w:val="22"/>
          <w:lang w:val="en-IE"/>
        </w:rPr>
      </w:pPr>
      <w:hyperlink w:anchor="_Toc130826567" w:history="1">
        <w:r w:rsidRPr="002F60C0">
          <w:rPr>
            <w:rStyle w:val="Hyperlink"/>
            <w:noProof/>
          </w:rPr>
          <w:t>6.6.1. Assistance to Users, Special Analyses</w:t>
        </w:r>
        <w:r>
          <w:rPr>
            <w:noProof/>
            <w:webHidden/>
          </w:rPr>
          <w:tab/>
        </w:r>
        <w:r>
          <w:rPr>
            <w:noProof/>
            <w:webHidden/>
          </w:rPr>
          <w:fldChar w:fldCharType="begin"/>
        </w:r>
        <w:r>
          <w:rPr>
            <w:noProof/>
            <w:webHidden/>
          </w:rPr>
          <w:instrText xml:space="preserve"> PAGEREF _Toc130826567 \h </w:instrText>
        </w:r>
        <w:r>
          <w:rPr>
            <w:noProof/>
            <w:webHidden/>
          </w:rPr>
        </w:r>
        <w:r>
          <w:rPr>
            <w:noProof/>
            <w:webHidden/>
          </w:rPr>
          <w:fldChar w:fldCharType="separate"/>
        </w:r>
        <w:r w:rsidR="00054CA7">
          <w:rPr>
            <w:noProof/>
            <w:webHidden/>
          </w:rPr>
          <w:t>12</w:t>
        </w:r>
        <w:r>
          <w:rPr>
            <w:noProof/>
            <w:webHidden/>
          </w:rPr>
          <w:fldChar w:fldCharType="end"/>
        </w:r>
      </w:hyperlink>
    </w:p>
    <w:p w14:paraId="7236FC06" w14:textId="7CE4F789" w:rsidR="007109D8" w:rsidRDefault="007109D8">
      <w:pPr>
        <w:pStyle w:val="TOC3"/>
        <w:tabs>
          <w:tab w:val="right" w:leader="dot" w:pos="9016"/>
        </w:tabs>
        <w:rPr>
          <w:rFonts w:asciiTheme="minorHAnsi" w:eastAsiaTheme="minorEastAsia" w:hAnsiTheme="minorHAnsi" w:cstheme="minorBidi"/>
          <w:noProof/>
          <w:color w:val="auto"/>
          <w:sz w:val="22"/>
          <w:szCs w:val="22"/>
          <w:lang w:val="en-IE"/>
        </w:rPr>
      </w:pPr>
      <w:hyperlink w:anchor="_Toc130826568" w:history="1">
        <w:r w:rsidRPr="002F60C0">
          <w:rPr>
            <w:rStyle w:val="Hyperlink"/>
            <w:noProof/>
          </w:rPr>
          <w:t>6.6.2. Revisions</w:t>
        </w:r>
        <w:r>
          <w:rPr>
            <w:noProof/>
            <w:webHidden/>
          </w:rPr>
          <w:tab/>
        </w:r>
        <w:r>
          <w:rPr>
            <w:noProof/>
            <w:webHidden/>
          </w:rPr>
          <w:fldChar w:fldCharType="begin"/>
        </w:r>
        <w:r>
          <w:rPr>
            <w:noProof/>
            <w:webHidden/>
          </w:rPr>
          <w:instrText xml:space="preserve"> PAGEREF _Toc130826568 \h </w:instrText>
        </w:r>
        <w:r>
          <w:rPr>
            <w:noProof/>
            <w:webHidden/>
          </w:rPr>
        </w:r>
        <w:r>
          <w:rPr>
            <w:noProof/>
            <w:webHidden/>
          </w:rPr>
          <w:fldChar w:fldCharType="separate"/>
        </w:r>
        <w:r w:rsidR="00054CA7">
          <w:rPr>
            <w:noProof/>
            <w:webHidden/>
          </w:rPr>
          <w:t>12</w:t>
        </w:r>
        <w:r>
          <w:rPr>
            <w:noProof/>
            <w:webHidden/>
          </w:rPr>
          <w:fldChar w:fldCharType="end"/>
        </w:r>
      </w:hyperlink>
    </w:p>
    <w:p w14:paraId="426F6678" w14:textId="50801F2D" w:rsidR="007109D8" w:rsidRDefault="007109D8">
      <w:pPr>
        <w:pStyle w:val="TOC3"/>
        <w:tabs>
          <w:tab w:val="right" w:leader="dot" w:pos="9016"/>
        </w:tabs>
        <w:rPr>
          <w:rFonts w:asciiTheme="minorHAnsi" w:eastAsiaTheme="minorEastAsia" w:hAnsiTheme="minorHAnsi" w:cstheme="minorBidi"/>
          <w:noProof/>
          <w:color w:val="auto"/>
          <w:sz w:val="22"/>
          <w:szCs w:val="22"/>
          <w:lang w:val="en-IE"/>
        </w:rPr>
      </w:pPr>
      <w:hyperlink w:anchor="_Toc130826569" w:history="1">
        <w:r w:rsidRPr="002F60C0">
          <w:rPr>
            <w:rStyle w:val="Hyperlink"/>
            <w:noProof/>
          </w:rPr>
          <w:t>6.6.3. Publications</w:t>
        </w:r>
        <w:r>
          <w:rPr>
            <w:noProof/>
            <w:webHidden/>
          </w:rPr>
          <w:tab/>
        </w:r>
        <w:r>
          <w:rPr>
            <w:noProof/>
            <w:webHidden/>
          </w:rPr>
          <w:fldChar w:fldCharType="begin"/>
        </w:r>
        <w:r>
          <w:rPr>
            <w:noProof/>
            <w:webHidden/>
          </w:rPr>
          <w:instrText xml:space="preserve"> PAGEREF _Toc130826569 \h </w:instrText>
        </w:r>
        <w:r>
          <w:rPr>
            <w:noProof/>
            <w:webHidden/>
          </w:rPr>
        </w:r>
        <w:r>
          <w:rPr>
            <w:noProof/>
            <w:webHidden/>
          </w:rPr>
          <w:fldChar w:fldCharType="separate"/>
        </w:r>
        <w:r w:rsidR="00054CA7">
          <w:rPr>
            <w:noProof/>
            <w:webHidden/>
          </w:rPr>
          <w:t>12</w:t>
        </w:r>
        <w:r>
          <w:rPr>
            <w:noProof/>
            <w:webHidden/>
          </w:rPr>
          <w:fldChar w:fldCharType="end"/>
        </w:r>
      </w:hyperlink>
    </w:p>
    <w:p w14:paraId="46BADFD6" w14:textId="46D30B62" w:rsidR="007109D8" w:rsidRDefault="007109D8">
      <w:pPr>
        <w:pStyle w:val="TOC3"/>
        <w:tabs>
          <w:tab w:val="right" w:leader="dot" w:pos="9016"/>
        </w:tabs>
        <w:rPr>
          <w:rFonts w:asciiTheme="minorHAnsi" w:eastAsiaTheme="minorEastAsia" w:hAnsiTheme="minorHAnsi" w:cstheme="minorBidi"/>
          <w:noProof/>
          <w:color w:val="auto"/>
          <w:sz w:val="22"/>
          <w:szCs w:val="22"/>
          <w:lang w:val="en-IE"/>
        </w:rPr>
      </w:pPr>
      <w:hyperlink w:anchor="_Toc130826570" w:history="1">
        <w:r w:rsidRPr="002F60C0">
          <w:rPr>
            <w:rStyle w:val="Hyperlink"/>
            <w:noProof/>
          </w:rPr>
          <w:t>6.6.4. Confidentiality</w:t>
        </w:r>
        <w:r>
          <w:rPr>
            <w:noProof/>
            <w:webHidden/>
          </w:rPr>
          <w:tab/>
        </w:r>
        <w:r>
          <w:rPr>
            <w:noProof/>
            <w:webHidden/>
          </w:rPr>
          <w:fldChar w:fldCharType="begin"/>
        </w:r>
        <w:r>
          <w:rPr>
            <w:noProof/>
            <w:webHidden/>
          </w:rPr>
          <w:instrText xml:space="preserve"> PAGEREF _Toc130826570 \h </w:instrText>
        </w:r>
        <w:r>
          <w:rPr>
            <w:noProof/>
            <w:webHidden/>
          </w:rPr>
        </w:r>
        <w:r>
          <w:rPr>
            <w:noProof/>
            <w:webHidden/>
          </w:rPr>
          <w:fldChar w:fldCharType="separate"/>
        </w:r>
        <w:r w:rsidR="00054CA7">
          <w:rPr>
            <w:noProof/>
            <w:webHidden/>
          </w:rPr>
          <w:t>12</w:t>
        </w:r>
        <w:r>
          <w:rPr>
            <w:noProof/>
            <w:webHidden/>
          </w:rPr>
          <w:fldChar w:fldCharType="end"/>
        </w:r>
      </w:hyperlink>
    </w:p>
    <w:p w14:paraId="0A29F135" w14:textId="2C974E15" w:rsidR="007109D8" w:rsidRDefault="007109D8">
      <w:pPr>
        <w:pStyle w:val="TOC1"/>
        <w:tabs>
          <w:tab w:val="right" w:leader="dot" w:pos="9016"/>
        </w:tabs>
        <w:rPr>
          <w:rFonts w:asciiTheme="minorHAnsi" w:eastAsiaTheme="minorEastAsia" w:hAnsiTheme="minorHAnsi" w:cstheme="minorBidi"/>
          <w:noProof/>
          <w:color w:val="auto"/>
          <w:sz w:val="22"/>
          <w:szCs w:val="22"/>
          <w:lang w:val="en-IE"/>
        </w:rPr>
      </w:pPr>
      <w:hyperlink w:anchor="_Toc130826571" w:history="1">
        <w:r w:rsidRPr="002F60C0">
          <w:rPr>
            <w:rStyle w:val="Hyperlink"/>
            <w:noProof/>
          </w:rPr>
          <w:t>7. Additional documentation and publications</w:t>
        </w:r>
        <w:r>
          <w:rPr>
            <w:noProof/>
            <w:webHidden/>
          </w:rPr>
          <w:tab/>
        </w:r>
        <w:r>
          <w:rPr>
            <w:noProof/>
            <w:webHidden/>
          </w:rPr>
          <w:fldChar w:fldCharType="begin"/>
        </w:r>
        <w:r>
          <w:rPr>
            <w:noProof/>
            <w:webHidden/>
          </w:rPr>
          <w:instrText xml:space="preserve"> PAGEREF _Toc130826571 \h </w:instrText>
        </w:r>
        <w:r>
          <w:rPr>
            <w:noProof/>
            <w:webHidden/>
          </w:rPr>
        </w:r>
        <w:r>
          <w:rPr>
            <w:noProof/>
            <w:webHidden/>
          </w:rPr>
          <w:fldChar w:fldCharType="separate"/>
        </w:r>
        <w:r w:rsidR="00054CA7">
          <w:rPr>
            <w:noProof/>
            <w:webHidden/>
          </w:rPr>
          <w:t>13</w:t>
        </w:r>
        <w:r>
          <w:rPr>
            <w:noProof/>
            <w:webHidden/>
          </w:rPr>
          <w:fldChar w:fldCharType="end"/>
        </w:r>
      </w:hyperlink>
    </w:p>
    <w:p w14:paraId="2F63175A" w14:textId="06173747" w:rsidR="003A2503" w:rsidRDefault="00090975" w:rsidP="00550A92">
      <w:pPr>
        <w:rPr>
          <w:b/>
          <w:bCs/>
          <w:noProof/>
        </w:rPr>
      </w:pPr>
      <w:r>
        <w:rPr>
          <w:b/>
          <w:bCs/>
          <w:noProof/>
        </w:rPr>
        <w:fldChar w:fldCharType="end"/>
      </w:r>
    </w:p>
    <w:p w14:paraId="07839943" w14:textId="77777777" w:rsidR="005773F7" w:rsidRDefault="003A2503" w:rsidP="00550A92">
      <w:r>
        <w:rPr>
          <w:b/>
          <w:bCs/>
          <w:noProof/>
        </w:rPr>
        <w:br w:type="page"/>
      </w:r>
    </w:p>
    <w:p w14:paraId="343766EB" w14:textId="454FF67D" w:rsidR="009B59F3" w:rsidRPr="009B59F3" w:rsidRDefault="009B59F3" w:rsidP="009B59F3">
      <w:pPr>
        <w:pStyle w:val="Heading1"/>
      </w:pPr>
      <w:bookmarkStart w:id="9" w:name="_Toc130826523"/>
      <w:bookmarkEnd w:id="8"/>
      <w:r>
        <w:lastRenderedPageBreak/>
        <w:t>Overview</w:t>
      </w:r>
      <w:bookmarkEnd w:id="9"/>
    </w:p>
    <w:p w14:paraId="5E057365" w14:textId="7499348E" w:rsidR="00A96EA9" w:rsidRPr="004E619D" w:rsidRDefault="009B59F3" w:rsidP="009B59F3">
      <w:pPr>
        <w:rPr>
          <w:color w:val="1F3864" w:themeColor="accent1" w:themeShade="80"/>
          <w:lang w:val="en-IE"/>
        </w:rPr>
      </w:pPr>
      <w:bookmarkStart w:id="10" w:name="INTRO"/>
      <w:bookmarkEnd w:id="10"/>
      <w:r w:rsidRPr="004E619D">
        <w:rPr>
          <w:color w:val="1F3864" w:themeColor="accent1" w:themeShade="80"/>
          <w:lang w:val="en-IE"/>
        </w:rPr>
        <w:t xml:space="preserve">The Livestock June Survey’ is a survey of approximately </w:t>
      </w:r>
      <w:r w:rsidR="00A21A84" w:rsidRPr="004E619D">
        <w:rPr>
          <w:color w:val="1F3864" w:themeColor="accent1" w:themeShade="80"/>
          <w:lang w:val="en-IE"/>
        </w:rPr>
        <w:t>12,</w:t>
      </w:r>
      <w:r w:rsidR="002508A6" w:rsidRPr="004E619D">
        <w:rPr>
          <w:color w:val="1F3864" w:themeColor="accent1" w:themeShade="80"/>
          <w:lang w:val="en-IE"/>
        </w:rPr>
        <w:t>300</w:t>
      </w:r>
      <w:r w:rsidRPr="004E619D">
        <w:rPr>
          <w:color w:val="1F3864" w:themeColor="accent1" w:themeShade="80"/>
          <w:lang w:val="en-IE"/>
        </w:rPr>
        <w:t xml:space="preserve"> farms. A Census of Agriculture is carried out in Ireland approximately every 10 years in June. Farm Structure Surveys (FFS) are carried out in June at intervals (approximately every 3 years) in the period between each Census of Agriculture. The most recent census took place in 2020 and the last FSS took place in 20</w:t>
      </w:r>
      <w:r w:rsidR="00675887" w:rsidRPr="004E619D">
        <w:rPr>
          <w:color w:val="1F3864" w:themeColor="accent1" w:themeShade="80"/>
          <w:lang w:val="en-IE"/>
        </w:rPr>
        <w:t>2</w:t>
      </w:r>
      <w:r w:rsidR="007A46E8" w:rsidRPr="004E619D">
        <w:rPr>
          <w:color w:val="1F3864" w:themeColor="accent1" w:themeShade="80"/>
          <w:lang w:val="en-IE"/>
        </w:rPr>
        <w:t>6</w:t>
      </w:r>
      <w:r w:rsidRPr="004E619D">
        <w:rPr>
          <w:color w:val="1F3864" w:themeColor="accent1" w:themeShade="80"/>
          <w:lang w:val="en-IE"/>
        </w:rPr>
        <w:t xml:space="preserve">. There are approximately 55,000 farms in an FSS sample. In a year when either an FSS or a census is carried out, these instruments replace the </w:t>
      </w:r>
      <w:r w:rsidR="00E31078" w:rsidRPr="004E619D">
        <w:rPr>
          <w:color w:val="1F3864" w:themeColor="accent1" w:themeShade="80"/>
          <w:lang w:val="en-IE"/>
        </w:rPr>
        <w:t xml:space="preserve">‘June Agricultural Survey’ </w:t>
      </w:r>
      <w:r w:rsidRPr="004E619D">
        <w:rPr>
          <w:color w:val="1F3864" w:themeColor="accent1" w:themeShade="80"/>
          <w:lang w:val="en-IE"/>
        </w:rPr>
        <w:t>and results published in ‘Livestock June survey’ releases are based on returns from these sources. Since the 20</w:t>
      </w:r>
      <w:r w:rsidR="007A46E8" w:rsidRPr="004E619D">
        <w:rPr>
          <w:color w:val="1F3864" w:themeColor="accent1" w:themeShade="80"/>
          <w:lang w:val="en-IE"/>
        </w:rPr>
        <w:t>20</w:t>
      </w:r>
      <w:r w:rsidRPr="004E619D">
        <w:rPr>
          <w:color w:val="1F3864" w:themeColor="accent1" w:themeShade="80"/>
          <w:lang w:val="en-IE"/>
        </w:rPr>
        <w:t xml:space="preserve"> Census, </w:t>
      </w:r>
      <w:r w:rsidR="00E31078" w:rsidRPr="004E619D">
        <w:rPr>
          <w:color w:val="1F3864" w:themeColor="accent1" w:themeShade="80"/>
          <w:lang w:val="en-IE"/>
        </w:rPr>
        <w:t xml:space="preserve">June Agricultural Surveys </w:t>
      </w:r>
      <w:r w:rsidRPr="004E619D">
        <w:rPr>
          <w:color w:val="1F3864" w:themeColor="accent1" w:themeShade="80"/>
          <w:lang w:val="en-IE"/>
        </w:rPr>
        <w:t>were carried out in 20</w:t>
      </w:r>
      <w:r w:rsidR="007A46E8" w:rsidRPr="004E619D">
        <w:rPr>
          <w:color w:val="1F3864" w:themeColor="accent1" w:themeShade="80"/>
          <w:lang w:val="en-IE"/>
        </w:rPr>
        <w:t>2</w:t>
      </w:r>
      <w:r w:rsidRPr="004E619D">
        <w:rPr>
          <w:color w:val="1F3864" w:themeColor="accent1" w:themeShade="80"/>
          <w:lang w:val="en-IE"/>
        </w:rPr>
        <w:t>1, 20</w:t>
      </w:r>
      <w:r w:rsidR="007A46E8" w:rsidRPr="004E619D">
        <w:rPr>
          <w:color w:val="1F3864" w:themeColor="accent1" w:themeShade="80"/>
          <w:lang w:val="en-IE"/>
        </w:rPr>
        <w:t>2</w:t>
      </w:r>
      <w:r w:rsidRPr="004E619D">
        <w:rPr>
          <w:color w:val="1F3864" w:themeColor="accent1" w:themeShade="80"/>
          <w:lang w:val="en-IE"/>
        </w:rPr>
        <w:t>2, 20</w:t>
      </w:r>
      <w:r w:rsidR="007A46E8" w:rsidRPr="004E619D">
        <w:rPr>
          <w:color w:val="1F3864" w:themeColor="accent1" w:themeShade="80"/>
          <w:lang w:val="en-IE"/>
        </w:rPr>
        <w:t>2</w:t>
      </w:r>
      <w:r w:rsidRPr="004E619D">
        <w:rPr>
          <w:color w:val="1F3864" w:themeColor="accent1" w:themeShade="80"/>
          <w:lang w:val="en-IE"/>
        </w:rPr>
        <w:t>4, 20</w:t>
      </w:r>
      <w:r w:rsidR="007A46E8" w:rsidRPr="004E619D">
        <w:rPr>
          <w:color w:val="1F3864" w:themeColor="accent1" w:themeShade="80"/>
          <w:lang w:val="en-IE"/>
        </w:rPr>
        <w:t>2</w:t>
      </w:r>
      <w:r w:rsidRPr="004E619D">
        <w:rPr>
          <w:color w:val="1F3864" w:themeColor="accent1" w:themeShade="80"/>
          <w:lang w:val="en-IE"/>
        </w:rPr>
        <w:t>5</w:t>
      </w:r>
      <w:r w:rsidR="002508A6" w:rsidRPr="004E619D">
        <w:rPr>
          <w:color w:val="1F3864" w:themeColor="accent1" w:themeShade="80"/>
          <w:lang w:val="en-IE"/>
        </w:rPr>
        <w:t xml:space="preserve">. </w:t>
      </w:r>
      <w:r w:rsidR="007A46E8" w:rsidRPr="004E619D">
        <w:rPr>
          <w:color w:val="1F3864" w:themeColor="accent1" w:themeShade="80"/>
          <w:lang w:val="en-IE"/>
        </w:rPr>
        <w:t xml:space="preserve">From 2026 the Crops and Livestock June Survey release will be replaced with the Livestock Survey June release. </w:t>
      </w:r>
      <w:r w:rsidRPr="004E619D">
        <w:rPr>
          <w:color w:val="1F3864" w:themeColor="accent1" w:themeShade="80"/>
          <w:lang w:val="en-IE"/>
        </w:rPr>
        <w:t>The purpose of the Livestock June survey is to estimate livestock numbers at State and regional</w:t>
      </w:r>
      <w:r w:rsidRPr="004E619D">
        <w:rPr>
          <w:strike/>
          <w:color w:val="1F3864" w:themeColor="accent1" w:themeShade="80"/>
          <w:lang w:val="en-IE"/>
        </w:rPr>
        <w:t xml:space="preserve"> </w:t>
      </w:r>
      <w:r w:rsidRPr="004E619D">
        <w:rPr>
          <w:color w:val="1F3864" w:themeColor="accent1" w:themeShade="80"/>
          <w:lang w:val="en-IE"/>
        </w:rPr>
        <w:t xml:space="preserve">level. </w:t>
      </w:r>
    </w:p>
    <w:p w14:paraId="55A0076B" w14:textId="77777777" w:rsidR="009B59F3" w:rsidRPr="004E619D" w:rsidRDefault="009B59F3" w:rsidP="009B59F3">
      <w:pPr>
        <w:rPr>
          <w:color w:val="1F3864" w:themeColor="accent1" w:themeShade="80"/>
          <w:lang w:val="en-IE"/>
        </w:rPr>
      </w:pPr>
    </w:p>
    <w:p w14:paraId="77498888" w14:textId="304A56BA" w:rsidR="009B59F3" w:rsidRPr="004E619D" w:rsidRDefault="009B59F3" w:rsidP="009B59F3">
      <w:pPr>
        <w:rPr>
          <w:color w:val="1F3864" w:themeColor="accent1" w:themeShade="80"/>
          <w:lang w:val="en-IE"/>
        </w:rPr>
      </w:pPr>
      <w:r w:rsidRPr="004E619D">
        <w:rPr>
          <w:color w:val="1F3864" w:themeColor="accent1" w:themeShade="80"/>
          <w:lang w:val="en-IE"/>
        </w:rPr>
        <w:t xml:space="preserve">The estimates for sheep are based on returns from the </w:t>
      </w:r>
      <w:r w:rsidR="00E31078" w:rsidRPr="004E619D">
        <w:rPr>
          <w:color w:val="1F3864" w:themeColor="accent1" w:themeShade="80"/>
          <w:lang w:val="en-IE"/>
        </w:rPr>
        <w:t>June Agricultural Survey</w:t>
      </w:r>
      <w:r w:rsidRPr="004E619D">
        <w:rPr>
          <w:color w:val="1F3864" w:themeColor="accent1" w:themeShade="80"/>
          <w:lang w:val="en-IE"/>
        </w:rPr>
        <w:t>. A specialist pig survey is conducted by the CSO due to the intensive nature of this activity. The estimates for cattle</w:t>
      </w:r>
      <w:r w:rsidR="002508A6" w:rsidRPr="004E619D">
        <w:rPr>
          <w:color w:val="1F3864" w:themeColor="accent1" w:themeShade="80"/>
          <w:lang w:val="en-IE"/>
        </w:rPr>
        <w:t>,</w:t>
      </w:r>
      <w:r w:rsidRPr="004E619D">
        <w:rPr>
          <w:color w:val="1F3864" w:themeColor="accent1" w:themeShade="80"/>
          <w:lang w:val="en-IE"/>
        </w:rPr>
        <w:t xml:space="preserve"> are obtained from the Department of Agriculture, Food and the Marine’s (DAFM) administrative data and ICBF administrative data.</w:t>
      </w:r>
    </w:p>
    <w:p w14:paraId="5B07C27D" w14:textId="77777777" w:rsidR="009B59F3" w:rsidRPr="004E619D" w:rsidRDefault="009B59F3" w:rsidP="009B59F3">
      <w:pPr>
        <w:rPr>
          <w:color w:val="1F3864" w:themeColor="accent1" w:themeShade="80"/>
          <w:lang w:val="en-IE"/>
        </w:rPr>
      </w:pPr>
    </w:p>
    <w:p w14:paraId="71C83994" w14:textId="28955271" w:rsidR="00891E33" w:rsidRPr="004E619D" w:rsidRDefault="009B59F3" w:rsidP="009B59F3">
      <w:pPr>
        <w:rPr>
          <w:color w:val="1F3864" w:themeColor="accent1" w:themeShade="80"/>
          <w:lang w:val="en-IE"/>
        </w:rPr>
      </w:pPr>
      <w:r w:rsidRPr="004E619D">
        <w:rPr>
          <w:color w:val="1F3864" w:themeColor="accent1" w:themeShade="80"/>
          <w:lang w:val="en-IE"/>
        </w:rPr>
        <w:t xml:space="preserve">Farms where the agricultural area used is at least one hectare (2.47 acres) are included in the </w:t>
      </w:r>
      <w:r w:rsidR="00E31078" w:rsidRPr="004E619D">
        <w:rPr>
          <w:color w:val="1F3864" w:themeColor="accent1" w:themeShade="80"/>
          <w:lang w:val="en-IE"/>
        </w:rPr>
        <w:t>June Agricultural Survey</w:t>
      </w:r>
      <w:r w:rsidRPr="004E619D">
        <w:rPr>
          <w:strike/>
          <w:color w:val="1F3864" w:themeColor="accent1" w:themeShade="80"/>
          <w:lang w:val="en-IE"/>
        </w:rPr>
        <w:t>.</w:t>
      </w:r>
      <w:r w:rsidRPr="004E619D">
        <w:rPr>
          <w:color w:val="1F3864" w:themeColor="accent1" w:themeShade="80"/>
          <w:lang w:val="en-IE"/>
        </w:rPr>
        <w:t xml:space="preserve"> Farms with less than one hectare may also be included if they are engaged in intensive production.</w:t>
      </w:r>
      <w:r w:rsidR="002508A6" w:rsidRPr="004E619D">
        <w:rPr>
          <w:color w:val="1F3864" w:themeColor="accent1" w:themeShade="80"/>
          <w:lang w:val="en-IE"/>
        </w:rPr>
        <w:t xml:space="preserve"> Pig Farms with greater than 100 pigs are included in the specialist Pig survey </w:t>
      </w:r>
    </w:p>
    <w:p w14:paraId="26B7B219" w14:textId="77777777" w:rsidR="00E85D4B" w:rsidRPr="00FF48B0" w:rsidRDefault="00E85D4B" w:rsidP="009B59F3"/>
    <w:p w14:paraId="2955CAFE" w14:textId="2A48B0CF" w:rsidR="005773F7" w:rsidRDefault="009B59F3" w:rsidP="00550A92">
      <w:pPr>
        <w:pStyle w:val="Heading1"/>
      </w:pPr>
      <w:bookmarkStart w:id="11" w:name="_Toc130826524"/>
      <w:r>
        <w:t>General Information</w:t>
      </w:r>
      <w:bookmarkEnd w:id="11"/>
    </w:p>
    <w:p w14:paraId="41B3CCF1" w14:textId="00EB2CC0" w:rsidR="009B59F3" w:rsidRDefault="009B59F3" w:rsidP="009B59F3">
      <w:pPr>
        <w:pStyle w:val="Heading2"/>
      </w:pPr>
      <w:bookmarkStart w:id="12" w:name="_Toc130826525"/>
      <w:r>
        <w:t>Statistical Category</w:t>
      </w:r>
      <w:bookmarkEnd w:id="12"/>
    </w:p>
    <w:p w14:paraId="59207CB8" w14:textId="43F5D061" w:rsidR="009B59F3" w:rsidRDefault="009B59F3" w:rsidP="009B59F3">
      <w:r w:rsidRPr="009B59F3">
        <w:t>Combination of administrative data and agricultural surveys.</w:t>
      </w:r>
    </w:p>
    <w:p w14:paraId="4847FE2B" w14:textId="77777777" w:rsidR="00E85D4B" w:rsidRDefault="00E85D4B" w:rsidP="009B59F3"/>
    <w:p w14:paraId="14396616" w14:textId="6886DCF4" w:rsidR="009B59F3" w:rsidRDefault="009B59F3" w:rsidP="009B59F3">
      <w:pPr>
        <w:pStyle w:val="Heading2"/>
      </w:pPr>
      <w:bookmarkStart w:id="13" w:name="_Toc130826526"/>
      <w:r>
        <w:t>Area of Activity</w:t>
      </w:r>
      <w:bookmarkEnd w:id="13"/>
    </w:p>
    <w:p w14:paraId="18D762C5" w14:textId="2716F901" w:rsidR="009B59F3" w:rsidRDefault="009B59F3" w:rsidP="009B59F3">
      <w:r>
        <w:t>Agricultural Statistics</w:t>
      </w:r>
    </w:p>
    <w:p w14:paraId="375B50A3" w14:textId="77777777" w:rsidR="00E85D4B" w:rsidRDefault="00E85D4B" w:rsidP="009B59F3"/>
    <w:p w14:paraId="70C41DE6" w14:textId="27482C9F" w:rsidR="009B59F3" w:rsidRDefault="009B59F3" w:rsidP="009B59F3">
      <w:pPr>
        <w:pStyle w:val="Heading2"/>
      </w:pPr>
      <w:bookmarkStart w:id="14" w:name="_Toc130826527"/>
      <w:r>
        <w:t>Contact</w:t>
      </w:r>
      <w:bookmarkEnd w:id="14"/>
    </w:p>
    <w:tbl>
      <w:tblPr>
        <w:tblW w:w="0" w:type="auto"/>
        <w:tblLook w:val="04A0" w:firstRow="1" w:lastRow="0" w:firstColumn="1" w:lastColumn="0" w:noHBand="0" w:noVBand="1"/>
      </w:tblPr>
      <w:tblGrid>
        <w:gridCol w:w="2819"/>
        <w:gridCol w:w="6207"/>
      </w:tblGrid>
      <w:tr w:rsidR="00E1321E" w14:paraId="43037D4A" w14:textId="77777777" w:rsidTr="009B59F3">
        <w:tc>
          <w:tcPr>
            <w:tcW w:w="2819" w:type="dxa"/>
          </w:tcPr>
          <w:p w14:paraId="09DB5C74" w14:textId="77777777" w:rsidR="007F2B1F" w:rsidRPr="00E1321E" w:rsidRDefault="007F2B1F" w:rsidP="00093A54">
            <w:pPr>
              <w:rPr>
                <w:b/>
              </w:rPr>
            </w:pPr>
            <w:r w:rsidRPr="00E1321E">
              <w:rPr>
                <w:b/>
              </w:rPr>
              <w:t>Contact Organisation:</w:t>
            </w:r>
          </w:p>
        </w:tc>
        <w:tc>
          <w:tcPr>
            <w:tcW w:w="6207" w:type="dxa"/>
          </w:tcPr>
          <w:p w14:paraId="3F769373" w14:textId="77777777" w:rsidR="007F2B1F" w:rsidRDefault="007F2B1F" w:rsidP="00093A54">
            <w:r w:rsidRPr="00726CE1">
              <w:t>Central Statistics Office</w:t>
            </w:r>
          </w:p>
        </w:tc>
      </w:tr>
      <w:tr w:rsidR="00E1321E" w14:paraId="1A82ECAA" w14:textId="77777777" w:rsidTr="009B59F3">
        <w:tc>
          <w:tcPr>
            <w:tcW w:w="2819" w:type="dxa"/>
          </w:tcPr>
          <w:p w14:paraId="77EA69E7" w14:textId="77777777" w:rsidR="007F2B1F" w:rsidRPr="00E1321E" w:rsidRDefault="007F2B1F" w:rsidP="00093A54">
            <w:pPr>
              <w:rPr>
                <w:b/>
              </w:rPr>
            </w:pPr>
            <w:r w:rsidRPr="00E1321E">
              <w:rPr>
                <w:b/>
              </w:rPr>
              <w:t>Contact Organisation Unit:</w:t>
            </w:r>
          </w:p>
        </w:tc>
        <w:tc>
          <w:tcPr>
            <w:tcW w:w="6207" w:type="dxa"/>
          </w:tcPr>
          <w:p w14:paraId="76EDC3F1" w14:textId="28851037" w:rsidR="007F2B1F" w:rsidRPr="00DF4817" w:rsidRDefault="00DF4817" w:rsidP="00093A54">
            <w:bookmarkStart w:id="15" w:name="ORGANISATION_UNIT"/>
            <w:bookmarkEnd w:id="15"/>
            <w:r>
              <w:t xml:space="preserve">Agricultural Statistics </w:t>
            </w:r>
          </w:p>
        </w:tc>
      </w:tr>
      <w:tr w:rsidR="00E1321E" w14:paraId="7B1A5F5C" w14:textId="77777777" w:rsidTr="009B59F3">
        <w:tc>
          <w:tcPr>
            <w:tcW w:w="2819" w:type="dxa"/>
          </w:tcPr>
          <w:p w14:paraId="2BBDEFD4" w14:textId="77777777" w:rsidR="007F2B1F" w:rsidRPr="00E1321E" w:rsidRDefault="007F2B1F" w:rsidP="00093A54">
            <w:pPr>
              <w:rPr>
                <w:b/>
              </w:rPr>
            </w:pPr>
            <w:r w:rsidRPr="00E1321E">
              <w:rPr>
                <w:b/>
              </w:rPr>
              <w:t>Contact Name:</w:t>
            </w:r>
          </w:p>
        </w:tc>
        <w:tc>
          <w:tcPr>
            <w:tcW w:w="6207" w:type="dxa"/>
          </w:tcPr>
          <w:p w14:paraId="6168CB20" w14:textId="1C97006A" w:rsidR="007F2B1F" w:rsidRDefault="00240CB6" w:rsidP="00093A54">
            <w:bookmarkStart w:id="16" w:name="CONTACT_NAME"/>
            <w:bookmarkEnd w:id="16"/>
            <w:r>
              <w:t>Stephanie Kelleher</w:t>
            </w:r>
          </w:p>
          <w:p w14:paraId="30A66917" w14:textId="791220FF" w:rsidR="00EB3B65" w:rsidRDefault="00A315FC" w:rsidP="00093A54">
            <w:r>
              <w:t>Noreen Plunkett</w:t>
            </w:r>
          </w:p>
        </w:tc>
      </w:tr>
      <w:tr w:rsidR="00E1321E" w14:paraId="7963F151" w14:textId="77777777" w:rsidTr="009B59F3">
        <w:tc>
          <w:tcPr>
            <w:tcW w:w="2819" w:type="dxa"/>
          </w:tcPr>
          <w:p w14:paraId="3DC93B9E" w14:textId="77777777" w:rsidR="007F2B1F" w:rsidRPr="00E1321E" w:rsidRDefault="007F2B1F" w:rsidP="00093A54">
            <w:pPr>
              <w:rPr>
                <w:b/>
              </w:rPr>
            </w:pPr>
            <w:r w:rsidRPr="00E1321E">
              <w:rPr>
                <w:b/>
              </w:rPr>
              <w:t>Contact person function:</w:t>
            </w:r>
          </w:p>
        </w:tc>
        <w:tc>
          <w:tcPr>
            <w:tcW w:w="6207" w:type="dxa"/>
          </w:tcPr>
          <w:p w14:paraId="7354C425" w14:textId="7F4BD9CB" w:rsidR="007F2B1F" w:rsidRDefault="00240CB6" w:rsidP="00093A54">
            <w:bookmarkStart w:id="17" w:name="CONTACT_FUNCT"/>
            <w:bookmarkEnd w:id="17"/>
            <w:r>
              <w:rPr>
                <w:szCs w:val="18"/>
              </w:rPr>
              <w:t>Stephanie Kelleher</w:t>
            </w:r>
            <w:r w:rsidR="008836DB">
              <w:rPr>
                <w:szCs w:val="18"/>
              </w:rPr>
              <w:t>,</w:t>
            </w:r>
            <w:r w:rsidR="003E449A">
              <w:t xml:space="preserve"> Statistician</w:t>
            </w:r>
          </w:p>
          <w:p w14:paraId="6C00E527" w14:textId="452F48FF" w:rsidR="003E449A" w:rsidRDefault="00A315FC" w:rsidP="001620FB">
            <w:r>
              <w:t>Noreen Plunkett</w:t>
            </w:r>
            <w:r w:rsidR="008836DB">
              <w:t>,</w:t>
            </w:r>
            <w:r w:rsidR="009B59F3">
              <w:t xml:space="preserve"> Higher</w:t>
            </w:r>
            <w:r w:rsidR="003E449A">
              <w:t xml:space="preserve"> Executive Officer</w:t>
            </w:r>
          </w:p>
        </w:tc>
      </w:tr>
      <w:tr w:rsidR="00E1321E" w14:paraId="439FC505" w14:textId="77777777" w:rsidTr="009B59F3">
        <w:tc>
          <w:tcPr>
            <w:tcW w:w="2819" w:type="dxa"/>
          </w:tcPr>
          <w:p w14:paraId="0A2D9CDA" w14:textId="77777777" w:rsidR="007F2B1F" w:rsidRPr="00E1321E" w:rsidRDefault="007F2B1F" w:rsidP="00093A54">
            <w:pPr>
              <w:rPr>
                <w:b/>
              </w:rPr>
            </w:pPr>
            <w:r w:rsidRPr="00E1321E">
              <w:rPr>
                <w:b/>
              </w:rPr>
              <w:t>Contact Mail address:</w:t>
            </w:r>
          </w:p>
        </w:tc>
        <w:tc>
          <w:tcPr>
            <w:tcW w:w="6207" w:type="dxa"/>
          </w:tcPr>
          <w:p w14:paraId="760E8DB0" w14:textId="77777777" w:rsidR="007F2B1F" w:rsidRDefault="003E449A" w:rsidP="00093A54">
            <w:r>
              <w:t xml:space="preserve">Central Statistics Office </w:t>
            </w:r>
          </w:p>
          <w:p w14:paraId="22C7396C" w14:textId="77777777" w:rsidR="003E449A" w:rsidRDefault="003E449A" w:rsidP="00093A54">
            <w:proofErr w:type="spellStart"/>
            <w:r>
              <w:t>Skehard</w:t>
            </w:r>
            <w:proofErr w:type="spellEnd"/>
            <w:r>
              <w:t xml:space="preserve"> Road </w:t>
            </w:r>
          </w:p>
          <w:p w14:paraId="48B7270D" w14:textId="77777777" w:rsidR="003E449A" w:rsidRDefault="003E449A" w:rsidP="00093A54">
            <w:r>
              <w:t>Cork</w:t>
            </w:r>
          </w:p>
          <w:p w14:paraId="12E70461" w14:textId="236083C2" w:rsidR="00181631" w:rsidRDefault="003E449A" w:rsidP="00181631">
            <w:r>
              <w:t>T12 XOOE</w:t>
            </w:r>
          </w:p>
        </w:tc>
      </w:tr>
      <w:tr w:rsidR="00E1321E" w14:paraId="22F88E20" w14:textId="77777777" w:rsidTr="009B59F3">
        <w:tc>
          <w:tcPr>
            <w:tcW w:w="2819" w:type="dxa"/>
          </w:tcPr>
          <w:p w14:paraId="63562B1A" w14:textId="1484C43A" w:rsidR="007F2B1F" w:rsidRPr="00E1321E" w:rsidRDefault="007F2B1F" w:rsidP="00093A54">
            <w:pPr>
              <w:rPr>
                <w:b/>
              </w:rPr>
            </w:pPr>
            <w:r w:rsidRPr="00E1321E">
              <w:rPr>
                <w:b/>
              </w:rPr>
              <w:t>Contact email address:</w:t>
            </w:r>
            <w:r w:rsidR="00181631">
              <w:rPr>
                <w:b/>
              </w:rPr>
              <w:t xml:space="preserve">                   </w:t>
            </w:r>
          </w:p>
        </w:tc>
        <w:tc>
          <w:tcPr>
            <w:tcW w:w="6207" w:type="dxa"/>
          </w:tcPr>
          <w:p w14:paraId="7BC07FEC" w14:textId="48AB7E38" w:rsidR="00181631" w:rsidRDefault="00181631" w:rsidP="00181631">
            <w:hyperlink r:id="rId12" w:history="1">
              <w:r w:rsidRPr="0072609C">
                <w:rPr>
                  <w:rStyle w:val="Hyperlink"/>
                  <w:rFonts w:ascii="ArialMT" w:hAnsi="ArialMT" w:cs="ArialMT"/>
                  <w:sz w:val="20"/>
                  <w:lang w:val="en-IE"/>
                </w:rPr>
                <w:t>agri@cso.ie</w:t>
              </w:r>
            </w:hyperlink>
          </w:p>
        </w:tc>
      </w:tr>
      <w:tr w:rsidR="00E1321E" w14:paraId="6250CDDD" w14:textId="77777777" w:rsidTr="009B59F3">
        <w:tc>
          <w:tcPr>
            <w:tcW w:w="2819" w:type="dxa"/>
          </w:tcPr>
          <w:p w14:paraId="3471322D" w14:textId="00C8E58D" w:rsidR="007F2B1F" w:rsidRPr="00E1321E" w:rsidRDefault="007F2B1F" w:rsidP="00093A54">
            <w:pPr>
              <w:rPr>
                <w:b/>
              </w:rPr>
            </w:pPr>
            <w:r w:rsidRPr="00E1321E">
              <w:rPr>
                <w:b/>
              </w:rPr>
              <w:t>Contact Phone Number:</w:t>
            </w:r>
            <w:r w:rsidR="00181631">
              <w:rPr>
                <w:b/>
              </w:rPr>
              <w:t xml:space="preserve">            </w:t>
            </w:r>
          </w:p>
        </w:tc>
        <w:tc>
          <w:tcPr>
            <w:tcW w:w="6207" w:type="dxa"/>
          </w:tcPr>
          <w:p w14:paraId="1C0C5E15" w14:textId="19F2CFE7" w:rsidR="00181631" w:rsidRDefault="00181631" w:rsidP="00181631">
            <w:bookmarkStart w:id="18" w:name="CONTACT_PHONE"/>
            <w:bookmarkEnd w:id="18"/>
            <w:r>
              <w:t>+353 21 4535</w:t>
            </w:r>
            <w:r w:rsidR="00240CB6">
              <w:t>123</w:t>
            </w:r>
          </w:p>
          <w:p w14:paraId="759EA5F0" w14:textId="1EEA42AB" w:rsidR="00E85D4B" w:rsidRDefault="00E85D4B" w:rsidP="00181631"/>
        </w:tc>
      </w:tr>
    </w:tbl>
    <w:p w14:paraId="1FC7A5A8" w14:textId="47C4F20C" w:rsidR="003D3936" w:rsidRDefault="003D3936" w:rsidP="003D3936">
      <w:pPr>
        <w:pStyle w:val="Heading2"/>
      </w:pPr>
      <w:bookmarkStart w:id="19" w:name="_Toc130826528"/>
      <w:bookmarkStart w:id="20" w:name="_Toc55828637"/>
      <w:r w:rsidRPr="00DE7F34">
        <w:t>Objectives and Purpose; History</w:t>
      </w:r>
      <w:bookmarkEnd w:id="19"/>
    </w:p>
    <w:p w14:paraId="3FD195F8" w14:textId="6EF6707B" w:rsidR="003D3936" w:rsidRPr="004E619D" w:rsidRDefault="003D3936" w:rsidP="003D3936">
      <w:pPr>
        <w:rPr>
          <w:strike/>
          <w:color w:val="1F3864" w:themeColor="accent1" w:themeShade="80"/>
        </w:rPr>
      </w:pPr>
      <w:r w:rsidRPr="004E619D">
        <w:rPr>
          <w:rStyle w:val="Strong"/>
          <w:b w:val="0"/>
          <w:bCs w:val="0"/>
          <w:color w:val="1F3864" w:themeColor="accent1" w:themeShade="80"/>
          <w:szCs w:val="18"/>
        </w:rPr>
        <w:t>The objective of the survey is</w:t>
      </w:r>
      <w:r w:rsidRPr="004E619D">
        <w:rPr>
          <w:rStyle w:val="Strong"/>
          <w:color w:val="1F3864" w:themeColor="accent1" w:themeShade="80"/>
          <w:szCs w:val="18"/>
        </w:rPr>
        <w:t xml:space="preserve"> </w:t>
      </w:r>
      <w:r w:rsidRPr="004E619D">
        <w:rPr>
          <w:color w:val="1F3864" w:themeColor="accent1" w:themeShade="80"/>
        </w:rPr>
        <w:t xml:space="preserve">to compile data on livestock numbers at State level. Farm surveys have been conducted in Ireland since 1847. In 1973, because of EU regulation, pig specific surveys were carried out in April, June, August, and December. </w:t>
      </w:r>
      <w:r w:rsidR="00A315FC" w:rsidRPr="004E619D">
        <w:rPr>
          <w:color w:val="1F3864" w:themeColor="accent1" w:themeShade="80"/>
        </w:rPr>
        <w:t>From</w:t>
      </w:r>
      <w:r w:rsidRPr="004E619D">
        <w:rPr>
          <w:color w:val="1F3864" w:themeColor="accent1" w:themeShade="80"/>
        </w:rPr>
        <w:t xml:space="preserve"> 1998, the pig survey is carried out in June &amp; December only. </w:t>
      </w:r>
      <w:r w:rsidR="00A315FC" w:rsidRPr="004E619D">
        <w:rPr>
          <w:color w:val="1F3864" w:themeColor="accent1" w:themeShade="80"/>
        </w:rPr>
        <w:t xml:space="preserve">Since 2025 the pig survey is only carried out in June. </w:t>
      </w:r>
      <w:r w:rsidRPr="004E619D">
        <w:rPr>
          <w:color w:val="1F3864" w:themeColor="accent1" w:themeShade="80"/>
        </w:rPr>
        <w:t xml:space="preserve">Results from the June Pig survey </w:t>
      </w:r>
      <w:r w:rsidR="00E20654" w:rsidRPr="004E619D">
        <w:rPr>
          <w:color w:val="1F3864" w:themeColor="accent1" w:themeShade="80"/>
        </w:rPr>
        <w:t>were</w:t>
      </w:r>
      <w:r w:rsidRPr="004E619D">
        <w:rPr>
          <w:color w:val="1F3864" w:themeColor="accent1" w:themeShade="80"/>
        </w:rPr>
        <w:t xml:space="preserve"> published as a stand-alone release </w:t>
      </w:r>
      <w:r w:rsidR="00E20654" w:rsidRPr="004E619D">
        <w:rPr>
          <w:color w:val="1F3864" w:themeColor="accent1" w:themeShade="80"/>
        </w:rPr>
        <w:t xml:space="preserve">up to 2023 </w:t>
      </w:r>
      <w:r w:rsidRPr="004E619D">
        <w:rPr>
          <w:color w:val="1F3864" w:themeColor="accent1" w:themeShade="80"/>
        </w:rPr>
        <w:t>and pig totals are no</w:t>
      </w:r>
      <w:r w:rsidR="00E20654" w:rsidRPr="004E619D">
        <w:rPr>
          <w:color w:val="1F3864" w:themeColor="accent1" w:themeShade="80"/>
        </w:rPr>
        <w:t>w</w:t>
      </w:r>
      <w:r w:rsidRPr="004E619D">
        <w:rPr>
          <w:color w:val="1F3864" w:themeColor="accent1" w:themeShade="80"/>
        </w:rPr>
        <w:t xml:space="preserve"> reported in the </w:t>
      </w:r>
      <w:r w:rsidR="00E31078" w:rsidRPr="004E619D">
        <w:rPr>
          <w:color w:val="1F3864" w:themeColor="accent1" w:themeShade="80"/>
        </w:rPr>
        <w:t>Livestock Survey June</w:t>
      </w:r>
      <w:r w:rsidR="00B93069" w:rsidRPr="004E619D">
        <w:rPr>
          <w:color w:val="1F3864" w:themeColor="accent1" w:themeShade="80"/>
        </w:rPr>
        <w:t xml:space="preserve"> release</w:t>
      </w:r>
      <w:r w:rsidRPr="004E619D">
        <w:rPr>
          <w:color w:val="1F3864" w:themeColor="accent1" w:themeShade="80"/>
        </w:rPr>
        <w:t xml:space="preserve">. </w:t>
      </w:r>
    </w:p>
    <w:p w14:paraId="66731772" w14:textId="77777777" w:rsidR="003D3936" w:rsidRDefault="003D3936" w:rsidP="003D3936"/>
    <w:p w14:paraId="269F9F1C" w14:textId="77777777" w:rsidR="003D3936" w:rsidRPr="00DE7F34" w:rsidRDefault="003D3936" w:rsidP="003D3936">
      <w:pPr>
        <w:rPr>
          <w:lang w:val="en"/>
        </w:rPr>
      </w:pPr>
    </w:p>
    <w:p w14:paraId="54A7B7EF" w14:textId="6B4D8C66" w:rsidR="003D3936" w:rsidRDefault="003D3936" w:rsidP="003D3936">
      <w:r w:rsidRPr="00DE7F34">
        <w:lastRenderedPageBreak/>
        <w:t xml:space="preserve">Up until June 2009, agriculture surveys (e.g. </w:t>
      </w:r>
      <w:r w:rsidR="00F0329D" w:rsidRPr="00DE7F34">
        <w:t>FSS,</w:t>
      </w:r>
      <w:r w:rsidR="009D1AAB">
        <w:t xml:space="preserve"> </w:t>
      </w:r>
      <w:r w:rsidRPr="00DE7F34">
        <w:rPr>
          <w:lang w:val="en"/>
        </w:rPr>
        <w:t>Crops and Livestock Survey</w:t>
      </w:r>
      <w:r w:rsidR="009D1AAB">
        <w:rPr>
          <w:lang w:val="en"/>
        </w:rPr>
        <w:t>s</w:t>
      </w:r>
      <w:r w:rsidRPr="00DE7F34">
        <w:t xml:space="preserve"> and the Census collected data on the number of cattle held on farms under different cattle categories (e.g. dairy cows, male cattle 3 years and over etc.). From 2010, the CSO does not collect data on cattle. Published cattle numbers come from administrative data held by the DAFM. The DAFM’s Animal Identification and Movement (AIM)</w:t>
      </w:r>
      <w:r w:rsidRPr="00DE7F34">
        <w:rPr>
          <w:shd w:val="clear" w:color="auto" w:fill="FFFFFF"/>
        </w:rPr>
        <w:t xml:space="preserve"> system is a database which records all bovine birth, movements and disposals. The system captures details of all animal </w:t>
      </w:r>
      <w:r w:rsidR="00240CB6" w:rsidRPr="00DE7F34">
        <w:rPr>
          <w:shd w:val="clear" w:color="auto" w:fill="FFFFFF"/>
        </w:rPr>
        <w:t>movements,</w:t>
      </w:r>
      <w:r w:rsidRPr="00DE7F34">
        <w:rPr>
          <w:shd w:val="clear" w:color="auto" w:fill="FFFFFF"/>
        </w:rPr>
        <w:t xml:space="preserve"> and this administrative data enables the CSO to publish cattle category totals</w:t>
      </w:r>
      <w:r w:rsidRPr="00DE7F34">
        <w:t xml:space="preserve"> at county, regional NUTS 2 &amp; NUTS 3 levels. Bull data is received quarterly in aggregate form from the ICBF (Irish Cattle Breeding Federation).</w:t>
      </w:r>
    </w:p>
    <w:p w14:paraId="41481F98" w14:textId="77777777" w:rsidR="003D3936" w:rsidRPr="00DE7F34" w:rsidRDefault="003D3936" w:rsidP="003D3936"/>
    <w:p w14:paraId="03714CCB" w14:textId="77777777" w:rsidR="00E85D4B" w:rsidRDefault="00E85D4B" w:rsidP="003D3936"/>
    <w:p w14:paraId="479BC888" w14:textId="7DC10589" w:rsidR="003D3936" w:rsidRDefault="003D3936" w:rsidP="003D3936">
      <w:pPr>
        <w:pStyle w:val="Heading2"/>
      </w:pPr>
      <w:bookmarkStart w:id="21" w:name="_Toc130826529"/>
      <w:r>
        <w:t>Periodicity</w:t>
      </w:r>
      <w:bookmarkEnd w:id="21"/>
    </w:p>
    <w:p w14:paraId="70FE4FAE" w14:textId="2C9BA724" w:rsidR="003D3936" w:rsidRDefault="003D3936" w:rsidP="003D3936">
      <w:r>
        <w:t>Annual</w:t>
      </w:r>
    </w:p>
    <w:p w14:paraId="6A67EE09" w14:textId="77777777" w:rsidR="00E85D4B" w:rsidRDefault="00E85D4B" w:rsidP="003D3936"/>
    <w:p w14:paraId="27CBCF0B" w14:textId="17401798" w:rsidR="003D3936" w:rsidRDefault="003D3936" w:rsidP="003D3936">
      <w:pPr>
        <w:pStyle w:val="Heading2"/>
      </w:pPr>
      <w:bookmarkStart w:id="22" w:name="_Toc130826530"/>
      <w:r>
        <w:t>Client</w:t>
      </w:r>
      <w:bookmarkEnd w:id="22"/>
    </w:p>
    <w:p w14:paraId="7D2686AE" w14:textId="1F0AA058" w:rsidR="003D3936" w:rsidRDefault="003D3936" w:rsidP="003D3936">
      <w:r w:rsidRPr="00DE7F34">
        <w:t>General EU &amp; National Requirements</w:t>
      </w:r>
    </w:p>
    <w:p w14:paraId="75B619D8" w14:textId="77777777" w:rsidR="00E85D4B" w:rsidRPr="00DE7F34" w:rsidRDefault="00E85D4B" w:rsidP="003D3936"/>
    <w:p w14:paraId="050EE2CD" w14:textId="61FAAA93" w:rsidR="003D3936" w:rsidRDefault="003D3936" w:rsidP="003D3936">
      <w:pPr>
        <w:pStyle w:val="Heading2"/>
      </w:pPr>
      <w:bookmarkStart w:id="23" w:name="_Toc130826531"/>
      <w:r>
        <w:t>Users</w:t>
      </w:r>
      <w:bookmarkEnd w:id="23"/>
    </w:p>
    <w:p w14:paraId="266D67FD" w14:textId="77777777" w:rsidR="003D3936" w:rsidRPr="00DE7F34" w:rsidRDefault="003D3936" w:rsidP="003D3936">
      <w:pPr>
        <w:pStyle w:val="ListParagraph"/>
        <w:numPr>
          <w:ilvl w:val="0"/>
          <w:numId w:val="22"/>
        </w:numPr>
        <w:jc w:val="both"/>
      </w:pPr>
      <w:r w:rsidRPr="00DE7F34">
        <w:t>Eurostat (the statistical service of European Commission)</w:t>
      </w:r>
    </w:p>
    <w:p w14:paraId="4E3B2EC0" w14:textId="77777777" w:rsidR="003D3936" w:rsidRPr="00DE7F34" w:rsidRDefault="003D3936" w:rsidP="003D3936">
      <w:pPr>
        <w:pStyle w:val="ListParagraph"/>
        <w:numPr>
          <w:ilvl w:val="0"/>
          <w:numId w:val="22"/>
        </w:numPr>
        <w:jc w:val="both"/>
      </w:pPr>
      <w:r w:rsidRPr="00DE7F34">
        <w:t>EU Commission</w:t>
      </w:r>
    </w:p>
    <w:p w14:paraId="4F7D4D6C" w14:textId="77777777" w:rsidR="003D3936" w:rsidRPr="00DE7F34" w:rsidRDefault="003D3936" w:rsidP="003D3936">
      <w:pPr>
        <w:pStyle w:val="ListParagraph"/>
        <w:numPr>
          <w:ilvl w:val="0"/>
          <w:numId w:val="22"/>
        </w:numPr>
        <w:jc w:val="both"/>
      </w:pPr>
      <w:r w:rsidRPr="00DE7F34">
        <w:t>DAFM</w:t>
      </w:r>
    </w:p>
    <w:p w14:paraId="151001A0" w14:textId="77777777" w:rsidR="003D3936" w:rsidRPr="00DE7F34" w:rsidRDefault="003D3936" w:rsidP="003D3936">
      <w:pPr>
        <w:pStyle w:val="ListParagraph"/>
        <w:numPr>
          <w:ilvl w:val="0"/>
          <w:numId w:val="22"/>
        </w:numPr>
        <w:jc w:val="both"/>
      </w:pPr>
      <w:r w:rsidRPr="00DE7F34">
        <w:t>Other sections within the CSO</w:t>
      </w:r>
    </w:p>
    <w:p w14:paraId="221B255A" w14:textId="77777777" w:rsidR="003D3936" w:rsidRPr="00DE7F34" w:rsidRDefault="003D3936" w:rsidP="003D3936">
      <w:pPr>
        <w:pStyle w:val="ListParagraph"/>
        <w:numPr>
          <w:ilvl w:val="0"/>
          <w:numId w:val="22"/>
        </w:numPr>
        <w:jc w:val="both"/>
      </w:pPr>
      <w:r w:rsidRPr="00DE7F34">
        <w:t>Semi-State organisations such as Teagasc</w:t>
      </w:r>
    </w:p>
    <w:p w14:paraId="0674B974" w14:textId="5E86E953" w:rsidR="003D3936" w:rsidRDefault="003D3936" w:rsidP="003D3936">
      <w:pPr>
        <w:pStyle w:val="ListParagraph"/>
        <w:numPr>
          <w:ilvl w:val="0"/>
          <w:numId w:val="22"/>
        </w:numPr>
        <w:jc w:val="both"/>
      </w:pPr>
      <w:r w:rsidRPr="00DE7F34">
        <w:t>General public</w:t>
      </w:r>
    </w:p>
    <w:p w14:paraId="78B1F1FC" w14:textId="77777777" w:rsidR="00E85D4B" w:rsidRDefault="00E85D4B" w:rsidP="00E85D4B">
      <w:pPr>
        <w:pStyle w:val="ListParagraph"/>
        <w:jc w:val="both"/>
      </w:pPr>
    </w:p>
    <w:p w14:paraId="77CCAF71" w14:textId="3952B779" w:rsidR="003D3936" w:rsidRDefault="003D3936" w:rsidP="003D3936">
      <w:pPr>
        <w:pStyle w:val="Heading2"/>
      </w:pPr>
      <w:bookmarkStart w:id="24" w:name="_Toc130826532"/>
      <w:r>
        <w:t>Legal Basis</w:t>
      </w:r>
      <w:bookmarkEnd w:id="24"/>
    </w:p>
    <w:p w14:paraId="07E9BCB9" w14:textId="2B4F1774" w:rsidR="003D3936" w:rsidRPr="00DE7F34" w:rsidRDefault="00DA4194" w:rsidP="003D3936">
      <w:r>
        <w:t xml:space="preserve">EU </w:t>
      </w:r>
      <w:r w:rsidR="003D3936" w:rsidRPr="00DE7F34">
        <w:t xml:space="preserve">Regulation </w:t>
      </w:r>
      <w:r>
        <w:t>2022/2379 as regards statistics on agricultural input and output (SAIO)</w:t>
      </w:r>
    </w:p>
    <w:p w14:paraId="380D792F" w14:textId="519B82D3" w:rsidR="00E85D4B" w:rsidRDefault="00DA4194" w:rsidP="003D3936">
      <w:r>
        <w:t>EU Regulation 2023/2745 as regards animal production statistics</w:t>
      </w:r>
    </w:p>
    <w:p w14:paraId="5AC7AA2F" w14:textId="77777777" w:rsidR="00A96EA9" w:rsidRDefault="00A96EA9" w:rsidP="003D3936"/>
    <w:p w14:paraId="2C6E07FA" w14:textId="77777777" w:rsidR="009D1AAB" w:rsidRDefault="009D1AAB" w:rsidP="003D3936"/>
    <w:p w14:paraId="7276E0FF" w14:textId="77777777" w:rsidR="00DA4194" w:rsidRPr="00DA4194" w:rsidRDefault="00DA4194" w:rsidP="003D3936"/>
    <w:p w14:paraId="35557719" w14:textId="43D7D64E" w:rsidR="003D3936" w:rsidRDefault="003D3936" w:rsidP="003D3936">
      <w:pPr>
        <w:pStyle w:val="Heading1"/>
      </w:pPr>
      <w:bookmarkStart w:id="25" w:name="_Toc130826533"/>
      <w:r>
        <w:t>Statistical Concepts, Methods</w:t>
      </w:r>
      <w:bookmarkEnd w:id="25"/>
    </w:p>
    <w:p w14:paraId="4A4555D0" w14:textId="5B908C32" w:rsidR="003D3936" w:rsidRDefault="003D3936" w:rsidP="003D3936">
      <w:pPr>
        <w:pStyle w:val="Heading2"/>
      </w:pPr>
      <w:bookmarkStart w:id="26" w:name="_Toc130826534"/>
      <w:r>
        <w:t>Subjects of the Statistics</w:t>
      </w:r>
      <w:bookmarkEnd w:id="26"/>
    </w:p>
    <w:p w14:paraId="535F38A6" w14:textId="7F462242" w:rsidR="003D3936" w:rsidRDefault="003D3936" w:rsidP="003D3936">
      <w:r w:rsidRPr="00DE7F34">
        <w:t>Livestock Numbers</w:t>
      </w:r>
    </w:p>
    <w:p w14:paraId="552F18C1" w14:textId="77777777" w:rsidR="00E85D4B" w:rsidRDefault="00E85D4B" w:rsidP="003D3936"/>
    <w:p w14:paraId="49EB75EB" w14:textId="67814DB3" w:rsidR="003D3936" w:rsidRDefault="003D3936" w:rsidP="003D3936">
      <w:pPr>
        <w:pStyle w:val="Heading2"/>
      </w:pPr>
      <w:bookmarkStart w:id="27" w:name="_Toc130826535"/>
      <w:r w:rsidRPr="00DE7F34">
        <w:t>Units of Observation/Collection Units/Units of Presentation</w:t>
      </w:r>
      <w:bookmarkEnd w:id="27"/>
    </w:p>
    <w:p w14:paraId="0473C120" w14:textId="77777777" w:rsidR="003D3936" w:rsidRDefault="003D3936" w:rsidP="003D3936">
      <w:r w:rsidRPr="00DE7F34">
        <w:t xml:space="preserve">The survey’s unit of observation are </w:t>
      </w:r>
    </w:p>
    <w:p w14:paraId="67C49F8C" w14:textId="77777777" w:rsidR="003D3936" w:rsidRPr="00DE7F34" w:rsidRDefault="003D3936" w:rsidP="003D3936"/>
    <w:p w14:paraId="7D299D2A" w14:textId="77777777" w:rsidR="003D3936" w:rsidRPr="004E619D" w:rsidRDefault="003D3936" w:rsidP="003D3936">
      <w:pPr>
        <w:pStyle w:val="ListParagraph"/>
        <w:numPr>
          <w:ilvl w:val="0"/>
          <w:numId w:val="23"/>
        </w:numPr>
        <w:jc w:val="both"/>
        <w:rPr>
          <w:color w:val="1F3864" w:themeColor="accent1" w:themeShade="80"/>
        </w:rPr>
      </w:pPr>
      <w:r w:rsidRPr="00DE7F34">
        <w:t xml:space="preserve">Sheep broken down into the sub-categories of, Rams, Ewes 2 year and over, Ewes less than 2 years, </w:t>
      </w:r>
      <w:r w:rsidRPr="004E619D">
        <w:rPr>
          <w:color w:val="1F3864" w:themeColor="accent1" w:themeShade="80"/>
        </w:rPr>
        <w:t xml:space="preserve">Other sheep less than 1 year (lambs) and Other sheep 1 year and over. </w:t>
      </w:r>
    </w:p>
    <w:p w14:paraId="407F5642" w14:textId="77777777" w:rsidR="003D3936" w:rsidRPr="004E619D" w:rsidRDefault="003D3936" w:rsidP="003D3936">
      <w:pPr>
        <w:pStyle w:val="ListParagraph"/>
        <w:numPr>
          <w:ilvl w:val="0"/>
          <w:numId w:val="23"/>
        </w:numPr>
        <w:jc w:val="both"/>
        <w:rPr>
          <w:color w:val="1F3864" w:themeColor="accent1" w:themeShade="80"/>
        </w:rPr>
      </w:pPr>
      <w:r w:rsidRPr="004E619D">
        <w:rPr>
          <w:color w:val="1F3864" w:themeColor="accent1" w:themeShade="80"/>
        </w:rPr>
        <w:t>Cattle broken down into the sub-categories of Dairy cows, Other cows, Bulls, Male cattle 2 years and over, Female cattle 2 years and over, Male cattle 1-2 years, Female cattle 1-2 years, Male cattle under 1 year, Female cattle under 1 year.</w:t>
      </w:r>
    </w:p>
    <w:p w14:paraId="39BC9BC6" w14:textId="390482D5" w:rsidR="00A21A84" w:rsidRPr="004E619D" w:rsidRDefault="00A21A84" w:rsidP="003D3936">
      <w:pPr>
        <w:pStyle w:val="ListParagraph"/>
        <w:numPr>
          <w:ilvl w:val="0"/>
          <w:numId w:val="23"/>
        </w:numPr>
        <w:jc w:val="both"/>
        <w:rPr>
          <w:color w:val="1F3864" w:themeColor="accent1" w:themeShade="80"/>
        </w:rPr>
      </w:pPr>
      <w:r w:rsidRPr="004E619D">
        <w:rPr>
          <w:color w:val="1F3864" w:themeColor="accent1" w:themeShade="80"/>
        </w:rPr>
        <w:t>Pigs are broken down into sub-categories of Breeding Pigs, Gilts in Pig, Sows in Pig, Other Sows for breeding, Gilts not yet served, Boars, Other Pigs, Pigs 80kg and over, Pigs 50kg and under 80kg, Pigs 20kg and under 50kg and Less than 20kg.</w:t>
      </w:r>
    </w:p>
    <w:p w14:paraId="755600CF" w14:textId="77777777" w:rsidR="003D3936" w:rsidRPr="00DE7F34" w:rsidRDefault="003D3936" w:rsidP="003D3936"/>
    <w:p w14:paraId="7F69FDD5" w14:textId="6E03F0BE" w:rsidR="003D3936" w:rsidRPr="004E619D" w:rsidRDefault="003D3936" w:rsidP="003D3936">
      <w:pPr>
        <w:rPr>
          <w:color w:val="1F3864" w:themeColor="accent1" w:themeShade="80"/>
        </w:rPr>
      </w:pPr>
      <w:r w:rsidRPr="00DE7F34">
        <w:t xml:space="preserve">A farm is defined in accordance with the definition adopted for the EU surveys as a single unit, both technically and economically, which has a single management, and which produces agricultural </w:t>
      </w:r>
      <w:r w:rsidRPr="004E619D">
        <w:rPr>
          <w:color w:val="1F3864" w:themeColor="accent1" w:themeShade="80"/>
        </w:rPr>
        <w:lastRenderedPageBreak/>
        <w:t xml:space="preserve">products. Farms where the agricultural area used is at least 1 hectare (2.47 acres) may be included in the </w:t>
      </w:r>
      <w:r w:rsidR="00B93069" w:rsidRPr="004E619D">
        <w:rPr>
          <w:color w:val="1F3864" w:themeColor="accent1" w:themeShade="80"/>
          <w:lang w:val="en-IE"/>
        </w:rPr>
        <w:t>June Agricultural Survey</w:t>
      </w:r>
      <w:r w:rsidRPr="004E619D">
        <w:rPr>
          <w:color w:val="1F3864" w:themeColor="accent1" w:themeShade="80"/>
        </w:rPr>
        <w:t>. Farms with less than 1 hectare may also be included if they are engaged in intensive production.</w:t>
      </w:r>
    </w:p>
    <w:p w14:paraId="203BBF4E" w14:textId="77777777" w:rsidR="003D3936" w:rsidRPr="004E619D" w:rsidRDefault="003D3936" w:rsidP="003D3936">
      <w:pPr>
        <w:rPr>
          <w:color w:val="1F3864" w:themeColor="accent1" w:themeShade="80"/>
        </w:rPr>
      </w:pPr>
    </w:p>
    <w:p w14:paraId="668EC389" w14:textId="0DB6E3B4" w:rsidR="003D3936" w:rsidRPr="004E619D" w:rsidRDefault="00A21A84" w:rsidP="003D3936">
      <w:pPr>
        <w:rPr>
          <w:strike/>
          <w:color w:val="1F3864" w:themeColor="accent1" w:themeShade="80"/>
        </w:rPr>
      </w:pPr>
      <w:r w:rsidRPr="004E619D">
        <w:rPr>
          <w:color w:val="1F3864" w:themeColor="accent1" w:themeShade="80"/>
        </w:rPr>
        <w:t>R</w:t>
      </w:r>
      <w:r w:rsidR="003D3936" w:rsidRPr="004E619D">
        <w:rPr>
          <w:color w:val="1F3864" w:themeColor="accent1" w:themeShade="80"/>
        </w:rPr>
        <w:t xml:space="preserve">esults </w:t>
      </w:r>
      <w:r w:rsidR="00B93069" w:rsidRPr="004E619D">
        <w:rPr>
          <w:color w:val="1F3864" w:themeColor="accent1" w:themeShade="80"/>
        </w:rPr>
        <w:t xml:space="preserve">for Sheep ang Pigs </w:t>
      </w:r>
      <w:r w:rsidR="003D3936" w:rsidRPr="004E619D">
        <w:rPr>
          <w:color w:val="1F3864" w:themeColor="accent1" w:themeShade="80"/>
        </w:rPr>
        <w:t>are presented at State</w:t>
      </w:r>
      <w:r w:rsidR="00B93069" w:rsidRPr="004E619D">
        <w:rPr>
          <w:color w:val="1F3864" w:themeColor="accent1" w:themeShade="80"/>
        </w:rPr>
        <w:t xml:space="preserve"> </w:t>
      </w:r>
      <w:r w:rsidR="003D3936" w:rsidRPr="004E619D">
        <w:rPr>
          <w:color w:val="1F3864" w:themeColor="accent1" w:themeShade="80"/>
        </w:rPr>
        <w:t xml:space="preserve">level – the unit of presentation is </w:t>
      </w:r>
      <w:r w:rsidR="00E20654" w:rsidRPr="004E619D">
        <w:rPr>
          <w:color w:val="1F3864" w:themeColor="accent1" w:themeShade="80"/>
        </w:rPr>
        <w:t>thousand</w:t>
      </w:r>
      <w:r w:rsidR="003D3936" w:rsidRPr="004E619D">
        <w:rPr>
          <w:color w:val="1F3864" w:themeColor="accent1" w:themeShade="80"/>
        </w:rPr>
        <w:t xml:space="preserve"> head of livestock</w:t>
      </w:r>
      <w:r w:rsidRPr="004E619D">
        <w:rPr>
          <w:color w:val="1F3864" w:themeColor="accent1" w:themeShade="80"/>
        </w:rPr>
        <w:t>.</w:t>
      </w:r>
      <w:r w:rsidR="003D3936" w:rsidRPr="004E619D">
        <w:rPr>
          <w:color w:val="1F3864" w:themeColor="accent1" w:themeShade="80"/>
        </w:rPr>
        <w:t xml:space="preserve"> </w:t>
      </w:r>
      <w:r w:rsidR="00B93069" w:rsidRPr="004E619D">
        <w:rPr>
          <w:color w:val="1F3864" w:themeColor="accent1" w:themeShade="80"/>
        </w:rPr>
        <w:t xml:space="preserve">Cattle </w:t>
      </w:r>
      <w:r w:rsidR="00F0329D" w:rsidRPr="004E619D">
        <w:rPr>
          <w:color w:val="1F3864" w:themeColor="accent1" w:themeShade="80"/>
        </w:rPr>
        <w:t>totals</w:t>
      </w:r>
      <w:r w:rsidR="00B93069" w:rsidRPr="004E619D">
        <w:rPr>
          <w:color w:val="1F3864" w:themeColor="accent1" w:themeShade="80"/>
        </w:rPr>
        <w:t xml:space="preserve"> are </w:t>
      </w:r>
      <w:r w:rsidR="003D3936" w:rsidRPr="004E619D">
        <w:rPr>
          <w:color w:val="1F3864" w:themeColor="accent1" w:themeShade="80"/>
        </w:rPr>
        <w:t xml:space="preserve">presented at </w:t>
      </w:r>
      <w:r w:rsidR="00B93069" w:rsidRPr="004E619D">
        <w:rPr>
          <w:color w:val="1F3864" w:themeColor="accent1" w:themeShade="80"/>
        </w:rPr>
        <w:t xml:space="preserve">State, Regional </w:t>
      </w:r>
      <w:r w:rsidR="003D3936" w:rsidRPr="004E619D">
        <w:rPr>
          <w:color w:val="1F3864" w:themeColor="accent1" w:themeShade="80"/>
        </w:rPr>
        <w:t>NUTS 2 &amp; NUTS 3 levels</w:t>
      </w:r>
      <w:r w:rsidR="00B93069" w:rsidRPr="004E619D">
        <w:rPr>
          <w:color w:val="1F3864" w:themeColor="accent1" w:themeShade="80"/>
        </w:rPr>
        <w:t xml:space="preserve"> and at a county level</w:t>
      </w:r>
      <w:r w:rsidR="003D3936" w:rsidRPr="004E619D">
        <w:rPr>
          <w:color w:val="1F3864" w:themeColor="accent1" w:themeShade="80"/>
        </w:rPr>
        <w:t xml:space="preserve">. </w:t>
      </w:r>
    </w:p>
    <w:p w14:paraId="21D57921" w14:textId="77777777" w:rsidR="00E85D4B" w:rsidRDefault="00E85D4B" w:rsidP="003D3936"/>
    <w:p w14:paraId="2C54ACC2" w14:textId="590E5AE6" w:rsidR="003D3936" w:rsidRDefault="003D3936" w:rsidP="003D3936">
      <w:pPr>
        <w:pStyle w:val="Heading2"/>
      </w:pPr>
      <w:bookmarkStart w:id="28" w:name="_Toc130826536"/>
      <w:r>
        <w:t>Data Sources</w:t>
      </w:r>
      <w:bookmarkEnd w:id="28"/>
    </w:p>
    <w:p w14:paraId="3122D35C" w14:textId="77777777" w:rsidR="003D3936" w:rsidRPr="00DE7F34" w:rsidRDefault="003D3936" w:rsidP="003D3936">
      <w:r w:rsidRPr="00DE7F34">
        <w:tab/>
      </w:r>
    </w:p>
    <w:p w14:paraId="20132BB1" w14:textId="50663090" w:rsidR="003D3936" w:rsidRDefault="003D3936" w:rsidP="003D3936">
      <w:r w:rsidRPr="00DE7F34">
        <w:t>Cattle: The results for cattle are obtained from DAFM’s AIM system. Breeding Bull data is received from the Irish Cattle breeding Federation (ICBF).</w:t>
      </w:r>
      <w:r w:rsidR="002508A6">
        <w:t xml:space="preserve"> Data is extracted on 01 June 2026.</w:t>
      </w:r>
    </w:p>
    <w:p w14:paraId="114191A0" w14:textId="77777777" w:rsidR="002508A6" w:rsidRDefault="002508A6" w:rsidP="003D3936"/>
    <w:p w14:paraId="0D89EDAA" w14:textId="1E3DA86A" w:rsidR="002508A6" w:rsidRPr="00DE7F34" w:rsidRDefault="002508A6" w:rsidP="003D3936">
      <w:r w:rsidRPr="002508A6">
        <w:t xml:space="preserve">Sheep: The results for sheep are based on the trends between the June Survey and the December DAFM Sheep census to estimate the Breeding </w:t>
      </w:r>
      <w:r w:rsidR="003E4E16" w:rsidRPr="002508A6">
        <w:t>Sheep</w:t>
      </w:r>
      <w:r w:rsidR="003E4E16">
        <w:t>,</w:t>
      </w:r>
      <w:r w:rsidRPr="002508A6">
        <w:t xml:space="preserve"> obtained by comparing the returns for the same matched sample of farms. The breeding rate is calculated based on the trends by comparing the matched sample from June of this year with June of the previous year and applying that to the Breeding Ewes estimates.</w:t>
      </w:r>
    </w:p>
    <w:p w14:paraId="2AF45947" w14:textId="172A0E81" w:rsidR="003D3936" w:rsidRPr="002D704B" w:rsidRDefault="003D3936" w:rsidP="003D3936">
      <w:pPr>
        <w:rPr>
          <w:strike/>
        </w:rPr>
      </w:pPr>
      <w:r w:rsidRPr="002D704B">
        <w:rPr>
          <w:strike/>
        </w:rPr>
        <w:t xml:space="preserve">                                       </w:t>
      </w:r>
    </w:p>
    <w:p w14:paraId="16C213E1" w14:textId="564C64C7" w:rsidR="003D3936" w:rsidRDefault="003D3936" w:rsidP="003D3936">
      <w:r w:rsidRPr="00DE7F34">
        <w:t>Pigs: A specialist pig survey is conducted by the CSO due to the intensive nature of this</w:t>
      </w:r>
      <w:r w:rsidR="00E20654">
        <w:t xml:space="preserve"> activity</w:t>
      </w:r>
      <w:r w:rsidRPr="00DE7F34">
        <w:t>.</w:t>
      </w:r>
    </w:p>
    <w:p w14:paraId="4F289047" w14:textId="77777777" w:rsidR="00E85D4B" w:rsidRDefault="00E85D4B" w:rsidP="003D3936"/>
    <w:p w14:paraId="45E1392D" w14:textId="77777777" w:rsidR="00B93069" w:rsidRDefault="00B93069" w:rsidP="003D3936"/>
    <w:p w14:paraId="04654ADB" w14:textId="77777777" w:rsidR="00B93069" w:rsidRDefault="00B93069" w:rsidP="003D3936"/>
    <w:p w14:paraId="14C129DC" w14:textId="3AB85FE7" w:rsidR="003D3936" w:rsidRDefault="003D3936" w:rsidP="003D3936">
      <w:pPr>
        <w:pStyle w:val="Heading2"/>
      </w:pPr>
      <w:bookmarkStart w:id="29" w:name="_Toc130826537"/>
      <w:r w:rsidRPr="00DE7F34">
        <w:t>Reporting Unit/Respondents</w:t>
      </w:r>
      <w:bookmarkEnd w:id="29"/>
    </w:p>
    <w:p w14:paraId="0D0A8DC8" w14:textId="3967AA37" w:rsidR="003D3936" w:rsidRDefault="003D3936" w:rsidP="003D3936">
      <w:r w:rsidRPr="00DE7F34">
        <w:t>Farms where the agricultural area used was at least 1 hectare (2.47 acres) may be included in the June Agricultural Surveys. Farms with less than 1 hectare may also be included if they were engaged in intensive production</w:t>
      </w:r>
      <w:r w:rsidR="003E4E16">
        <w:t xml:space="preserve">, Pig farms with more than 100 pigs. </w:t>
      </w:r>
    </w:p>
    <w:p w14:paraId="12FF2C31" w14:textId="6F660F59" w:rsidR="00E85D4B" w:rsidRPr="00DE7F34" w:rsidRDefault="003E4E16" w:rsidP="003D3936">
      <w:pPr>
        <w:rPr>
          <w:color w:val="00B050"/>
        </w:rPr>
      </w:pPr>
      <w:r>
        <w:rPr>
          <w:color w:val="00B050"/>
        </w:rPr>
        <w:t xml:space="preserve"> </w:t>
      </w:r>
    </w:p>
    <w:p w14:paraId="4E44053F" w14:textId="0B608CEE" w:rsidR="003D3936" w:rsidRDefault="003D3936" w:rsidP="003D3936">
      <w:pPr>
        <w:pStyle w:val="Heading2"/>
      </w:pPr>
      <w:bookmarkStart w:id="30" w:name="_Toc130826538"/>
      <w:r w:rsidRPr="00DE7F34">
        <w:t>Type of Survey/Process</w:t>
      </w:r>
      <w:bookmarkEnd w:id="30"/>
    </w:p>
    <w:p w14:paraId="120B3286" w14:textId="0C9243B8" w:rsidR="003D3936" w:rsidRDefault="003D3936" w:rsidP="003D3936">
      <w:r w:rsidRPr="00DE7F34">
        <w:t xml:space="preserve">Postal Survey </w:t>
      </w:r>
      <w:r w:rsidR="00A315FC">
        <w:t>and web survey option</w:t>
      </w:r>
      <w:r w:rsidRPr="00DE7F34">
        <w:t>, DAFM administrative data and ICBF administration data.</w:t>
      </w:r>
    </w:p>
    <w:p w14:paraId="672BB872" w14:textId="77777777" w:rsidR="00E85D4B" w:rsidRDefault="00E85D4B" w:rsidP="003D3936"/>
    <w:p w14:paraId="305F85BE" w14:textId="77777777" w:rsidR="00D43FD3" w:rsidRDefault="00D43FD3" w:rsidP="003D3936"/>
    <w:p w14:paraId="2CAD1EB5" w14:textId="2A6335C3" w:rsidR="003D3936" w:rsidRDefault="003D3936" w:rsidP="003D3936">
      <w:pPr>
        <w:pStyle w:val="Heading2"/>
      </w:pPr>
      <w:bookmarkStart w:id="31" w:name="_Toc130826539"/>
      <w:r w:rsidRPr="00DE7F34">
        <w:t>Characteristics of the Sample/Process</w:t>
      </w:r>
      <w:bookmarkEnd w:id="31"/>
    </w:p>
    <w:p w14:paraId="3B124DFC" w14:textId="21540789" w:rsidR="003D3936" w:rsidRDefault="003D3936" w:rsidP="003D3936">
      <w:pPr>
        <w:pStyle w:val="Heading3"/>
      </w:pPr>
      <w:bookmarkStart w:id="32" w:name="_Toc130826540"/>
      <w:r w:rsidRPr="00DC1480">
        <w:t>Population and Sampling Frame</w:t>
      </w:r>
      <w:bookmarkEnd w:id="32"/>
    </w:p>
    <w:p w14:paraId="3BDB4D3F" w14:textId="593594E2" w:rsidR="003D3936" w:rsidRDefault="003D3936" w:rsidP="003D3936">
      <w:pPr>
        <w:rPr>
          <w:color w:val="4472C4" w:themeColor="accent1"/>
        </w:rPr>
      </w:pPr>
      <w:r w:rsidRPr="00DE7F34">
        <w:rPr>
          <w:lang w:val="en"/>
        </w:rPr>
        <w:t>A stand-alone register is used, which holds all identified farms in the State. This register is updated from registers held by the DAFM.</w:t>
      </w:r>
      <w:r w:rsidRPr="00DE7F34">
        <w:rPr>
          <w:color w:val="4472C4" w:themeColor="accent1"/>
        </w:rPr>
        <w:t xml:space="preserve"> </w:t>
      </w:r>
    </w:p>
    <w:p w14:paraId="779D8A8C" w14:textId="77777777" w:rsidR="00E85D4B" w:rsidRPr="00DE7F34" w:rsidRDefault="00E85D4B" w:rsidP="003D3936">
      <w:pPr>
        <w:rPr>
          <w:color w:val="4472C4" w:themeColor="accent1"/>
        </w:rPr>
      </w:pPr>
    </w:p>
    <w:p w14:paraId="2FB1E1BF" w14:textId="05E67D7F" w:rsidR="003D3936" w:rsidRDefault="003D3936" w:rsidP="003D3936">
      <w:pPr>
        <w:pStyle w:val="Heading3"/>
      </w:pPr>
      <w:bookmarkStart w:id="33" w:name="_Toc130826541"/>
      <w:r>
        <w:t>Sampling Design</w:t>
      </w:r>
      <w:bookmarkEnd w:id="33"/>
    </w:p>
    <w:p w14:paraId="76691D91" w14:textId="72B0BB98" w:rsidR="003D3936" w:rsidRDefault="003D3936" w:rsidP="003D3936">
      <w:r w:rsidRPr="00DE7F34">
        <w:t>The results are based on a matched sample methodology. As cattle totals are taken from administrative sources, special emphasis is made to ensure that the sample is a representative sample of farms with sheep. In addition, emphasis is placed on ensuring that there are adequate farms in the sample for year N, which responded to the June survey in year N-1. This is required to support the matched sample methodology for estimating sheep totals.</w:t>
      </w:r>
      <w:r w:rsidR="003E4E16">
        <w:t xml:space="preserve"> The Pig specialist farm survey is a census of the largest pig farms (more than 100 pigs) approx. 350 farms.</w:t>
      </w:r>
    </w:p>
    <w:p w14:paraId="63CD1FDA" w14:textId="77777777" w:rsidR="00E85D4B" w:rsidRDefault="00E85D4B" w:rsidP="003D3936"/>
    <w:p w14:paraId="19C99D10" w14:textId="7A7E481A" w:rsidR="003D3936" w:rsidRDefault="003D3936" w:rsidP="003D3936">
      <w:pPr>
        <w:pStyle w:val="Heading2"/>
      </w:pPr>
      <w:bookmarkStart w:id="34" w:name="_Toc130826542"/>
      <w:r w:rsidRPr="00DE7F34">
        <w:t>Survey Technique/Data Transfer</w:t>
      </w:r>
      <w:bookmarkEnd w:id="34"/>
    </w:p>
    <w:p w14:paraId="72DE7AF2" w14:textId="35D912F6" w:rsidR="003D3936" w:rsidRDefault="003D3936" w:rsidP="003D3936">
      <w:r w:rsidRPr="00DE7F34">
        <w:t>The survey is carried out by post</w:t>
      </w:r>
      <w:r w:rsidR="003E4E16">
        <w:t xml:space="preserve">, online and by phone </w:t>
      </w:r>
      <w:r w:rsidRPr="00DE7F34">
        <w:t>and follow up reminders are sent to non-respondents.</w:t>
      </w:r>
    </w:p>
    <w:p w14:paraId="2E356071" w14:textId="77777777" w:rsidR="00E85D4B" w:rsidRPr="00DE7F34" w:rsidRDefault="00E85D4B" w:rsidP="003D3936"/>
    <w:p w14:paraId="59A10E19" w14:textId="3EB2C8B3" w:rsidR="003D3936" w:rsidRDefault="003D3936" w:rsidP="003D3936">
      <w:pPr>
        <w:pStyle w:val="Heading2"/>
      </w:pPr>
      <w:bookmarkStart w:id="35" w:name="_Toc130826543"/>
      <w:r w:rsidRPr="00DE7F34">
        <w:t>Questionnaire (including explanations)</w:t>
      </w:r>
      <w:bookmarkEnd w:id="35"/>
    </w:p>
    <w:p w14:paraId="7EBEA057" w14:textId="77DB42E1" w:rsidR="00F5405B" w:rsidRDefault="003D3936" w:rsidP="00F5405B">
      <w:r w:rsidRPr="00DE7F34">
        <w:lastRenderedPageBreak/>
        <w:t>The questionnaire is a four-page questionnaire which is simple in design to allow easy usage. Please see the following URL to view the survey form =&gt;</w:t>
      </w:r>
    </w:p>
    <w:p w14:paraId="2B23BDD1" w14:textId="31A1A1FB" w:rsidR="003D3936" w:rsidRDefault="003D3936" w:rsidP="003D3936"/>
    <w:p w14:paraId="1535B6DF" w14:textId="371AFC27" w:rsidR="003D3936" w:rsidRDefault="00F5405B" w:rsidP="003D3936">
      <w:hyperlink r:id="rId13" w:history="1">
        <w:r w:rsidRPr="00352663">
          <w:rPr>
            <w:rStyle w:val="Hyperlink"/>
          </w:rPr>
          <w:t>https://www.cso.ie/en/methods/surveyfo</w:t>
        </w:r>
        <w:r w:rsidRPr="00352663">
          <w:rPr>
            <w:rStyle w:val="Hyperlink"/>
          </w:rPr>
          <w:t>r</w:t>
        </w:r>
        <w:r w:rsidRPr="00352663">
          <w:rPr>
            <w:rStyle w:val="Hyperlink"/>
          </w:rPr>
          <w:t>ms/Li</w:t>
        </w:r>
        <w:r w:rsidRPr="00352663">
          <w:rPr>
            <w:rStyle w:val="Hyperlink"/>
          </w:rPr>
          <w:t>v</w:t>
        </w:r>
        <w:r w:rsidRPr="00352663">
          <w:rPr>
            <w:rStyle w:val="Hyperlink"/>
          </w:rPr>
          <w:t>estockSurveyJune/</w:t>
        </w:r>
      </w:hyperlink>
    </w:p>
    <w:p w14:paraId="00EB8928" w14:textId="77777777" w:rsidR="00F5405B" w:rsidRPr="00DE7F34" w:rsidRDefault="00F5405B" w:rsidP="003D3936"/>
    <w:p w14:paraId="6BCA5FCE" w14:textId="12B67B13" w:rsidR="003D3936" w:rsidRDefault="003D3936" w:rsidP="003D3936">
      <w:pPr>
        <w:pStyle w:val="Heading2"/>
      </w:pPr>
      <w:bookmarkStart w:id="36" w:name="_Toc130826544"/>
      <w:r w:rsidRPr="00DE7F34">
        <w:t>Participation in the Survey</w:t>
      </w:r>
      <w:bookmarkEnd w:id="36"/>
    </w:p>
    <w:p w14:paraId="71CAE65F" w14:textId="5B9A86F0" w:rsidR="00E85D4B" w:rsidRDefault="003D3936" w:rsidP="003D3936">
      <w:r w:rsidRPr="00DE7F34">
        <w:t>The survey is a voluntary survey on respondents.</w:t>
      </w:r>
    </w:p>
    <w:p w14:paraId="39F0B499" w14:textId="77777777" w:rsidR="00D43FD3" w:rsidRDefault="00D43FD3" w:rsidP="003D3936"/>
    <w:p w14:paraId="2364BEBF" w14:textId="19979127" w:rsidR="003D3936" w:rsidRDefault="007615BD" w:rsidP="003D3936">
      <w:pPr>
        <w:pStyle w:val="Heading2"/>
      </w:pPr>
      <w:bookmarkStart w:id="37" w:name="_Toc130826545"/>
      <w:r w:rsidRPr="00DE7F34">
        <w:t>Characteristics of the Survey Process and its Results</w:t>
      </w:r>
      <w:bookmarkEnd w:id="37"/>
    </w:p>
    <w:p w14:paraId="5072966C" w14:textId="77777777" w:rsidR="007615BD" w:rsidRPr="00DE7F34" w:rsidRDefault="007615BD" w:rsidP="007615BD">
      <w:r w:rsidRPr="00DE7F34">
        <w:t xml:space="preserve">Data are collected for the following categories </w:t>
      </w:r>
    </w:p>
    <w:p w14:paraId="7356B6AA" w14:textId="77777777" w:rsidR="007615BD" w:rsidRPr="007615BD" w:rsidRDefault="007615BD" w:rsidP="007615BD">
      <w:pPr>
        <w:rPr>
          <w:b/>
          <w:bCs/>
        </w:rPr>
      </w:pPr>
      <w:r w:rsidRPr="007615BD">
        <w:rPr>
          <w:b/>
          <w:bCs/>
        </w:rPr>
        <w:t xml:space="preserve">Sheep </w:t>
      </w:r>
    </w:p>
    <w:p w14:paraId="60AA7DA9" w14:textId="77777777" w:rsidR="007615BD" w:rsidRPr="00DE7F34" w:rsidRDefault="007615BD" w:rsidP="007615BD">
      <w:pPr>
        <w:pStyle w:val="ListParagraph"/>
        <w:numPr>
          <w:ilvl w:val="0"/>
          <w:numId w:val="25"/>
        </w:numPr>
        <w:jc w:val="both"/>
      </w:pPr>
      <w:r w:rsidRPr="00DE7F34">
        <w:t>Rams</w:t>
      </w:r>
      <w:r w:rsidRPr="00DE7F34">
        <w:tab/>
      </w:r>
      <w:r w:rsidRPr="00DE7F34">
        <w:tab/>
      </w:r>
      <w:r w:rsidRPr="00DE7F34">
        <w:tab/>
      </w:r>
      <w:r w:rsidRPr="00DE7F34">
        <w:tab/>
      </w:r>
    </w:p>
    <w:p w14:paraId="07A39770" w14:textId="77777777" w:rsidR="007615BD" w:rsidRPr="00DE7F34" w:rsidRDefault="007615BD" w:rsidP="007615BD">
      <w:pPr>
        <w:pStyle w:val="ListParagraph"/>
        <w:numPr>
          <w:ilvl w:val="0"/>
          <w:numId w:val="25"/>
        </w:numPr>
        <w:jc w:val="both"/>
      </w:pPr>
      <w:r w:rsidRPr="00DE7F34">
        <w:t>Ewes 2 years and over</w:t>
      </w:r>
    </w:p>
    <w:p w14:paraId="29F54B67" w14:textId="77777777" w:rsidR="007615BD" w:rsidRPr="00DE7F34" w:rsidRDefault="007615BD" w:rsidP="007615BD">
      <w:pPr>
        <w:pStyle w:val="ListParagraph"/>
        <w:numPr>
          <w:ilvl w:val="0"/>
          <w:numId w:val="25"/>
        </w:numPr>
        <w:jc w:val="both"/>
      </w:pPr>
      <w:r w:rsidRPr="00DE7F34">
        <w:t>Ewes under 2 years</w:t>
      </w:r>
    </w:p>
    <w:p w14:paraId="425A6C3C" w14:textId="77777777" w:rsidR="007615BD" w:rsidRPr="00DE7F34" w:rsidRDefault="007615BD" w:rsidP="007615BD">
      <w:pPr>
        <w:pStyle w:val="ListParagraph"/>
        <w:numPr>
          <w:ilvl w:val="0"/>
          <w:numId w:val="26"/>
        </w:numPr>
        <w:jc w:val="both"/>
      </w:pPr>
      <w:r w:rsidRPr="00DE7F34">
        <w:t>Sheep less than 1 year (lambs)</w:t>
      </w:r>
    </w:p>
    <w:p w14:paraId="21F70E05" w14:textId="7B3B28BC" w:rsidR="007615BD" w:rsidRDefault="007615BD" w:rsidP="007615BD">
      <w:pPr>
        <w:pStyle w:val="ListParagraph"/>
        <w:numPr>
          <w:ilvl w:val="0"/>
          <w:numId w:val="26"/>
        </w:numPr>
        <w:jc w:val="both"/>
      </w:pPr>
      <w:r w:rsidRPr="00DE7F34">
        <w:t>Other Sheep 1 year and over</w:t>
      </w:r>
    </w:p>
    <w:p w14:paraId="2796BB8B" w14:textId="77777777" w:rsidR="007615BD" w:rsidRPr="00DE7F34" w:rsidRDefault="007615BD" w:rsidP="007615BD">
      <w:pPr>
        <w:pStyle w:val="ListParagraph"/>
        <w:jc w:val="both"/>
      </w:pPr>
    </w:p>
    <w:p w14:paraId="63557693" w14:textId="77777777" w:rsidR="007615BD" w:rsidRPr="00DE7F34" w:rsidRDefault="007615BD" w:rsidP="007615BD">
      <w:r w:rsidRPr="007615BD">
        <w:rPr>
          <w:b/>
          <w:bCs/>
        </w:rPr>
        <w:t>Cattle</w:t>
      </w:r>
      <w:r w:rsidRPr="00DE7F34">
        <w:t xml:space="preserve"> (from administrative sources)</w:t>
      </w:r>
    </w:p>
    <w:p w14:paraId="60B2D32C" w14:textId="77777777" w:rsidR="007615BD" w:rsidRPr="00DE7F34" w:rsidRDefault="007615BD" w:rsidP="007615BD">
      <w:pPr>
        <w:pStyle w:val="ListParagraph"/>
        <w:numPr>
          <w:ilvl w:val="0"/>
          <w:numId w:val="27"/>
        </w:numPr>
        <w:jc w:val="both"/>
        <w:rPr>
          <w:b/>
        </w:rPr>
      </w:pPr>
      <w:r w:rsidRPr="00DE7F34">
        <w:t>Dairy cows</w:t>
      </w:r>
    </w:p>
    <w:p w14:paraId="475C1CCB" w14:textId="77777777" w:rsidR="007615BD" w:rsidRPr="00DE7F34" w:rsidRDefault="007615BD" w:rsidP="007615BD">
      <w:pPr>
        <w:pStyle w:val="ListParagraph"/>
        <w:numPr>
          <w:ilvl w:val="0"/>
          <w:numId w:val="27"/>
        </w:numPr>
        <w:jc w:val="both"/>
        <w:rPr>
          <w:b/>
        </w:rPr>
      </w:pPr>
      <w:r w:rsidRPr="00DE7F34">
        <w:t>Other cows</w:t>
      </w:r>
    </w:p>
    <w:p w14:paraId="33C98179" w14:textId="77777777" w:rsidR="007615BD" w:rsidRPr="00DE7F34" w:rsidRDefault="007615BD" w:rsidP="007615BD">
      <w:pPr>
        <w:pStyle w:val="ListParagraph"/>
        <w:numPr>
          <w:ilvl w:val="0"/>
          <w:numId w:val="27"/>
        </w:numPr>
        <w:jc w:val="both"/>
        <w:rPr>
          <w:b/>
        </w:rPr>
      </w:pPr>
      <w:r w:rsidRPr="00DE7F34">
        <w:t>Bulls</w:t>
      </w:r>
    </w:p>
    <w:p w14:paraId="5478BDBF" w14:textId="77777777" w:rsidR="007615BD" w:rsidRPr="00DE7F34" w:rsidRDefault="007615BD" w:rsidP="007615BD">
      <w:pPr>
        <w:pStyle w:val="ListParagraph"/>
        <w:numPr>
          <w:ilvl w:val="0"/>
          <w:numId w:val="27"/>
        </w:numPr>
        <w:jc w:val="both"/>
        <w:rPr>
          <w:b/>
        </w:rPr>
      </w:pPr>
      <w:r w:rsidRPr="00DE7F34">
        <w:t>Male cattle 2 years and over</w:t>
      </w:r>
    </w:p>
    <w:p w14:paraId="37142A78" w14:textId="77777777" w:rsidR="007615BD" w:rsidRPr="00DE7F34" w:rsidRDefault="007615BD" w:rsidP="007615BD">
      <w:pPr>
        <w:pStyle w:val="ListParagraph"/>
        <w:numPr>
          <w:ilvl w:val="0"/>
          <w:numId w:val="27"/>
        </w:numPr>
        <w:jc w:val="both"/>
        <w:rPr>
          <w:b/>
        </w:rPr>
      </w:pPr>
      <w:r w:rsidRPr="00DE7F34">
        <w:t>Female cattle 2 years and over</w:t>
      </w:r>
    </w:p>
    <w:p w14:paraId="1BAE0E85" w14:textId="77777777" w:rsidR="007615BD" w:rsidRPr="00DE7F34" w:rsidRDefault="007615BD" w:rsidP="007615BD">
      <w:pPr>
        <w:pStyle w:val="ListParagraph"/>
        <w:numPr>
          <w:ilvl w:val="0"/>
          <w:numId w:val="27"/>
        </w:numPr>
        <w:jc w:val="both"/>
        <w:rPr>
          <w:b/>
        </w:rPr>
      </w:pPr>
      <w:r w:rsidRPr="00DE7F34">
        <w:t>Male cattle 1-2 years</w:t>
      </w:r>
    </w:p>
    <w:p w14:paraId="7F6FBE62" w14:textId="77777777" w:rsidR="007615BD" w:rsidRPr="00DE7F34" w:rsidRDefault="007615BD" w:rsidP="007615BD">
      <w:pPr>
        <w:pStyle w:val="ListParagraph"/>
        <w:numPr>
          <w:ilvl w:val="0"/>
          <w:numId w:val="27"/>
        </w:numPr>
        <w:jc w:val="both"/>
        <w:rPr>
          <w:b/>
        </w:rPr>
      </w:pPr>
      <w:r w:rsidRPr="00DE7F34">
        <w:t>Female cattle 1-2 years</w:t>
      </w:r>
    </w:p>
    <w:p w14:paraId="7CE7AD09" w14:textId="77777777" w:rsidR="007615BD" w:rsidRPr="00DE7F34" w:rsidRDefault="007615BD" w:rsidP="007615BD">
      <w:pPr>
        <w:pStyle w:val="ListParagraph"/>
        <w:numPr>
          <w:ilvl w:val="0"/>
          <w:numId w:val="27"/>
        </w:numPr>
        <w:jc w:val="both"/>
        <w:rPr>
          <w:b/>
        </w:rPr>
      </w:pPr>
      <w:r w:rsidRPr="00DE7F34">
        <w:t>Male cattle under 1 year</w:t>
      </w:r>
    </w:p>
    <w:p w14:paraId="5EE620CA" w14:textId="42EE9F0D" w:rsidR="007615BD" w:rsidRPr="007615BD" w:rsidRDefault="007615BD" w:rsidP="007615BD">
      <w:pPr>
        <w:pStyle w:val="ListParagraph"/>
        <w:numPr>
          <w:ilvl w:val="0"/>
          <w:numId w:val="27"/>
        </w:numPr>
        <w:jc w:val="both"/>
        <w:rPr>
          <w:b/>
        </w:rPr>
      </w:pPr>
      <w:r w:rsidRPr="00DE7F34">
        <w:t>Female cattle under 1 yea</w:t>
      </w:r>
      <w:r>
        <w:t>r</w:t>
      </w:r>
    </w:p>
    <w:p w14:paraId="57589016" w14:textId="77777777" w:rsidR="007615BD" w:rsidRPr="00DE7F34" w:rsidRDefault="007615BD" w:rsidP="007615BD">
      <w:pPr>
        <w:pStyle w:val="ListParagraph"/>
        <w:jc w:val="both"/>
        <w:rPr>
          <w:b/>
        </w:rPr>
      </w:pPr>
    </w:p>
    <w:p w14:paraId="5B7F4E76" w14:textId="77777777" w:rsidR="007615BD" w:rsidRPr="00DE7F34" w:rsidRDefault="007615BD" w:rsidP="007615BD">
      <w:pPr>
        <w:rPr>
          <w:b/>
        </w:rPr>
      </w:pPr>
    </w:p>
    <w:p w14:paraId="642A905F" w14:textId="77777777" w:rsidR="007615BD" w:rsidRPr="00D117C1" w:rsidRDefault="007615BD" w:rsidP="007615BD">
      <w:pPr>
        <w:rPr>
          <w:b/>
          <w:bCs/>
        </w:rPr>
      </w:pPr>
      <w:r w:rsidRPr="00D117C1">
        <w:rPr>
          <w:b/>
          <w:bCs/>
        </w:rPr>
        <w:t>Pigs</w:t>
      </w:r>
    </w:p>
    <w:p w14:paraId="7DFE3930" w14:textId="77777777" w:rsidR="007615BD" w:rsidRPr="00DE7F34" w:rsidRDefault="007615BD" w:rsidP="007615BD">
      <w:r w:rsidRPr="00DE7F34">
        <w:t>Data is collected for the following categories of pig in the June and December Pig surveys</w:t>
      </w:r>
    </w:p>
    <w:p w14:paraId="131DC297" w14:textId="77777777" w:rsidR="007615BD" w:rsidRPr="00DE7F34" w:rsidRDefault="007615BD" w:rsidP="007615BD">
      <w:r w:rsidRPr="00DE7F34">
        <w:t>Breeding Pigs</w:t>
      </w:r>
      <w:r w:rsidRPr="00DE7F34">
        <w:tab/>
      </w:r>
      <w:r w:rsidRPr="00DE7F34">
        <w:tab/>
      </w:r>
      <w:r w:rsidRPr="00DE7F34">
        <w:tab/>
      </w:r>
    </w:p>
    <w:p w14:paraId="77BEC869" w14:textId="77777777" w:rsidR="007615BD" w:rsidRPr="00DE7F34" w:rsidRDefault="007615BD" w:rsidP="007615BD">
      <w:pPr>
        <w:pStyle w:val="ListParagraph"/>
        <w:numPr>
          <w:ilvl w:val="0"/>
          <w:numId w:val="25"/>
        </w:numPr>
        <w:jc w:val="both"/>
      </w:pPr>
      <w:r w:rsidRPr="00DE7F34">
        <w:t>Boars</w:t>
      </w:r>
      <w:r w:rsidRPr="00DE7F34">
        <w:tab/>
      </w:r>
      <w:r w:rsidRPr="00DE7F34">
        <w:tab/>
      </w:r>
      <w:r w:rsidRPr="00DE7F34">
        <w:tab/>
      </w:r>
      <w:r w:rsidRPr="00DE7F34">
        <w:tab/>
      </w:r>
    </w:p>
    <w:p w14:paraId="6D1B4EC4" w14:textId="77777777" w:rsidR="007615BD" w:rsidRPr="00DE7F34" w:rsidRDefault="007615BD" w:rsidP="007615BD">
      <w:pPr>
        <w:pStyle w:val="ListParagraph"/>
        <w:numPr>
          <w:ilvl w:val="0"/>
          <w:numId w:val="25"/>
        </w:numPr>
        <w:jc w:val="both"/>
      </w:pPr>
      <w:r w:rsidRPr="00DE7F34">
        <w:t>Sows in pig</w:t>
      </w:r>
    </w:p>
    <w:p w14:paraId="4BA9A153" w14:textId="77777777" w:rsidR="007615BD" w:rsidRPr="00DE7F34" w:rsidRDefault="007615BD" w:rsidP="007615BD">
      <w:pPr>
        <w:pStyle w:val="ListParagraph"/>
        <w:numPr>
          <w:ilvl w:val="0"/>
          <w:numId w:val="25"/>
        </w:numPr>
        <w:jc w:val="both"/>
      </w:pPr>
      <w:r w:rsidRPr="00DE7F34">
        <w:t>Other Sows</w:t>
      </w:r>
    </w:p>
    <w:p w14:paraId="459ECB30" w14:textId="77777777" w:rsidR="007615BD" w:rsidRPr="00DE7F34" w:rsidRDefault="007615BD" w:rsidP="007615BD">
      <w:pPr>
        <w:pStyle w:val="ListParagraph"/>
        <w:numPr>
          <w:ilvl w:val="0"/>
          <w:numId w:val="25"/>
        </w:numPr>
        <w:jc w:val="both"/>
      </w:pPr>
      <w:r w:rsidRPr="00DE7F34">
        <w:t>Gilts in pig</w:t>
      </w:r>
    </w:p>
    <w:p w14:paraId="77E5C8B3" w14:textId="3DF1FE8D" w:rsidR="007615BD" w:rsidRDefault="007615BD" w:rsidP="007615BD">
      <w:pPr>
        <w:pStyle w:val="ListParagraph"/>
        <w:numPr>
          <w:ilvl w:val="0"/>
          <w:numId w:val="25"/>
        </w:numPr>
        <w:jc w:val="both"/>
      </w:pPr>
      <w:r w:rsidRPr="00DE7F34">
        <w:t>Gilts not yet served</w:t>
      </w:r>
    </w:p>
    <w:p w14:paraId="07BF4077" w14:textId="77777777" w:rsidR="007615BD" w:rsidRPr="00DE7F34" w:rsidRDefault="007615BD" w:rsidP="007615BD">
      <w:pPr>
        <w:pStyle w:val="ListParagraph"/>
        <w:jc w:val="both"/>
      </w:pPr>
    </w:p>
    <w:p w14:paraId="61C919FD" w14:textId="77777777" w:rsidR="007615BD" w:rsidRPr="00DE7F34" w:rsidRDefault="007615BD" w:rsidP="007615BD">
      <w:r w:rsidRPr="00DE7F34">
        <w:t>Other Pigs by live weight</w:t>
      </w:r>
    </w:p>
    <w:p w14:paraId="7AF6F299" w14:textId="77777777" w:rsidR="007615BD" w:rsidRPr="00DE7F34" w:rsidRDefault="007615BD" w:rsidP="007615BD">
      <w:pPr>
        <w:pStyle w:val="ListParagraph"/>
        <w:numPr>
          <w:ilvl w:val="0"/>
          <w:numId w:val="26"/>
        </w:numPr>
        <w:jc w:val="both"/>
      </w:pPr>
      <w:r w:rsidRPr="00DE7F34">
        <w:t>Pigs under 20 kg</w:t>
      </w:r>
    </w:p>
    <w:p w14:paraId="6EC5C2CD" w14:textId="77777777" w:rsidR="007615BD" w:rsidRPr="00DE7F34" w:rsidRDefault="007615BD" w:rsidP="007615BD">
      <w:pPr>
        <w:pStyle w:val="ListParagraph"/>
        <w:numPr>
          <w:ilvl w:val="0"/>
          <w:numId w:val="26"/>
        </w:numPr>
        <w:jc w:val="both"/>
      </w:pPr>
      <w:r w:rsidRPr="00DE7F34">
        <w:t>Pigs 20 – 50 kg</w:t>
      </w:r>
    </w:p>
    <w:p w14:paraId="33CF2FFB" w14:textId="77777777" w:rsidR="007615BD" w:rsidRPr="00DE7F34" w:rsidRDefault="007615BD" w:rsidP="007615BD">
      <w:pPr>
        <w:pStyle w:val="ListParagraph"/>
        <w:numPr>
          <w:ilvl w:val="0"/>
          <w:numId w:val="26"/>
        </w:numPr>
        <w:jc w:val="both"/>
      </w:pPr>
      <w:r w:rsidRPr="00DE7F34">
        <w:t>Pigs 50 – 80 kg</w:t>
      </w:r>
    </w:p>
    <w:p w14:paraId="2E706D40" w14:textId="77777777" w:rsidR="007615BD" w:rsidRPr="00DE7F34" w:rsidRDefault="007615BD" w:rsidP="007615BD">
      <w:pPr>
        <w:pStyle w:val="ListParagraph"/>
        <w:numPr>
          <w:ilvl w:val="0"/>
          <w:numId w:val="26"/>
        </w:numPr>
        <w:jc w:val="both"/>
      </w:pPr>
      <w:r w:rsidRPr="00DE7F34">
        <w:t>Pigs 80 – 110 kg</w:t>
      </w:r>
    </w:p>
    <w:p w14:paraId="2A1C0B84" w14:textId="77777777" w:rsidR="007615BD" w:rsidRPr="00DE7F34" w:rsidRDefault="007615BD" w:rsidP="007615BD">
      <w:pPr>
        <w:pStyle w:val="ListParagraph"/>
        <w:numPr>
          <w:ilvl w:val="0"/>
          <w:numId w:val="26"/>
        </w:numPr>
        <w:jc w:val="both"/>
      </w:pPr>
      <w:r w:rsidRPr="00DE7F34">
        <w:t>Pigs 110 kg and above</w:t>
      </w:r>
    </w:p>
    <w:p w14:paraId="3D97C87D" w14:textId="77777777" w:rsidR="007615BD" w:rsidRPr="00DE7F34" w:rsidRDefault="007615BD" w:rsidP="007615BD"/>
    <w:p w14:paraId="397DB9BB" w14:textId="77777777" w:rsidR="00E85D4B" w:rsidRDefault="00E85D4B" w:rsidP="007615BD">
      <w:pPr>
        <w:rPr>
          <w:lang w:val="en"/>
        </w:rPr>
      </w:pPr>
    </w:p>
    <w:p w14:paraId="07076194" w14:textId="1EBB341B" w:rsidR="007615BD" w:rsidRDefault="007615BD" w:rsidP="007615BD">
      <w:pPr>
        <w:pStyle w:val="Heading2"/>
      </w:pPr>
      <w:bookmarkStart w:id="38" w:name="_Toc130826546"/>
      <w:r w:rsidRPr="00DE7F34">
        <w:t>Classifications used</w:t>
      </w:r>
      <w:bookmarkEnd w:id="38"/>
    </w:p>
    <w:p w14:paraId="3801B002" w14:textId="1F6A53AA" w:rsidR="007615BD" w:rsidRDefault="007615BD" w:rsidP="007615BD">
      <w:r w:rsidRPr="00DE7F34">
        <w:t>The classifications used are listed at 3.10 above and are based on Eurostat legal requirements.</w:t>
      </w:r>
    </w:p>
    <w:p w14:paraId="4D1855E2" w14:textId="77777777" w:rsidR="00E85D4B" w:rsidRDefault="00E85D4B" w:rsidP="007615BD"/>
    <w:p w14:paraId="4862A0ED" w14:textId="0DAB6CC8" w:rsidR="007615BD" w:rsidRDefault="007615BD" w:rsidP="007615BD">
      <w:pPr>
        <w:pStyle w:val="Heading2"/>
      </w:pPr>
      <w:bookmarkStart w:id="39" w:name="_Toc130826547"/>
      <w:r w:rsidRPr="00DE7F34">
        <w:t>Regional Breakdown of Results</w:t>
      </w:r>
      <w:bookmarkEnd w:id="39"/>
    </w:p>
    <w:p w14:paraId="6A7FAEF3" w14:textId="1E65ED78" w:rsidR="00F5405B" w:rsidRDefault="00F5405B" w:rsidP="00F5405B">
      <w:r>
        <w:t>Cattle results are available at regional level.</w:t>
      </w:r>
    </w:p>
    <w:p w14:paraId="70114D26" w14:textId="4A5382AA" w:rsidR="007615BD" w:rsidRPr="00F5405B" w:rsidRDefault="007615BD" w:rsidP="007615BD"/>
    <w:p w14:paraId="62C99487" w14:textId="77777777" w:rsidR="007615BD" w:rsidRDefault="007615BD" w:rsidP="007615BD">
      <w:r w:rsidRPr="00DE7F34">
        <w:lastRenderedPageBreak/>
        <w:t>From the 1</w:t>
      </w:r>
      <w:r w:rsidRPr="00DE7F34">
        <w:rPr>
          <w:vertAlign w:val="superscript"/>
        </w:rPr>
        <w:t>st</w:t>
      </w:r>
      <w:r w:rsidRPr="00DE7F34">
        <w:t xml:space="preserve"> </w:t>
      </w:r>
      <w:r>
        <w:t xml:space="preserve">of </w:t>
      </w:r>
      <w:r w:rsidRPr="00DE7F34">
        <w:t>January 2018 an Amendment of the EU NUTS legislation came into effect. This reflects the new regional assembly structure and the other changes under the 2014 Local Government Act. These changes included:</w:t>
      </w:r>
    </w:p>
    <w:p w14:paraId="6A53E445" w14:textId="77777777" w:rsidR="007615BD" w:rsidRPr="00DE7F34" w:rsidRDefault="007615BD" w:rsidP="007615BD"/>
    <w:p w14:paraId="2F69141E" w14:textId="77777777" w:rsidR="007615BD" w:rsidRPr="00DE7F34" w:rsidRDefault="007615BD" w:rsidP="007615BD">
      <w:pPr>
        <w:pStyle w:val="ListParagraph"/>
        <w:numPr>
          <w:ilvl w:val="0"/>
          <w:numId w:val="30"/>
        </w:numPr>
        <w:jc w:val="both"/>
      </w:pPr>
      <w:r w:rsidRPr="00DE7F34">
        <w:t>The amalgamation of the local authorities of Tipperary North and South, Limerick City and County Councils, Waterford City and Councils.</w:t>
      </w:r>
    </w:p>
    <w:p w14:paraId="6D358FB3" w14:textId="77777777" w:rsidR="007615BD" w:rsidRPr="00DE7F34" w:rsidRDefault="007615BD" w:rsidP="007615BD">
      <w:pPr>
        <w:pStyle w:val="ListParagraph"/>
        <w:numPr>
          <w:ilvl w:val="0"/>
          <w:numId w:val="30"/>
        </w:numPr>
        <w:jc w:val="both"/>
      </w:pPr>
      <w:r w:rsidRPr="00DE7F34">
        <w:t>The establishment of three Regional Assemblies (Northern &amp; Western, Southern, Eastern &amp; Midland).</w:t>
      </w:r>
    </w:p>
    <w:p w14:paraId="3AD6A6D6" w14:textId="39CD06C2" w:rsidR="007615BD" w:rsidRPr="00DE7F34" w:rsidRDefault="007615BD" w:rsidP="007615BD">
      <w:pPr>
        <w:pStyle w:val="ListParagraph"/>
        <w:numPr>
          <w:ilvl w:val="0"/>
          <w:numId w:val="30"/>
        </w:numPr>
        <w:jc w:val="both"/>
      </w:pPr>
      <w:r w:rsidRPr="00DE7F34">
        <w:t xml:space="preserve">At NUTS 3 level, South Tipperary was transferred from the South-East into the Mid-West NUTS 3 Region and County Louth </w:t>
      </w:r>
      <w:r w:rsidR="00F0329D" w:rsidRPr="00DE7F34">
        <w:t>were</w:t>
      </w:r>
      <w:r w:rsidRPr="00DE7F34">
        <w:t xml:space="preserve"> moved from the Border to the Mid-East NUTS 3 Region.</w:t>
      </w:r>
    </w:p>
    <w:p w14:paraId="57CB2D4B" w14:textId="77777777" w:rsidR="007615BD" w:rsidRPr="00DE7F34" w:rsidRDefault="007615BD" w:rsidP="007615BD">
      <w:pPr>
        <w:pStyle w:val="ListParagraph"/>
        <w:numPr>
          <w:ilvl w:val="0"/>
          <w:numId w:val="30"/>
        </w:numPr>
        <w:jc w:val="both"/>
      </w:pPr>
      <w:r w:rsidRPr="00DE7F34">
        <w:t>The establishment of the three NUTS 2 Regions which correspond to the three Regional Assemblies and are groupings of the new NUTS 3 Regions.</w:t>
      </w:r>
    </w:p>
    <w:p w14:paraId="28957003" w14:textId="77777777" w:rsidR="007615BD" w:rsidRPr="00DE7F34" w:rsidRDefault="007615BD" w:rsidP="007615BD"/>
    <w:p w14:paraId="07F6EDCC" w14:textId="77777777" w:rsidR="007615BD" w:rsidRPr="00DE7F34" w:rsidRDefault="007615BD" w:rsidP="007615BD">
      <w:r w:rsidRPr="00DE7F34">
        <w:t>The composition of the new Regions breakdown is outlined below.</w:t>
      </w:r>
    </w:p>
    <w:p w14:paraId="270D6242" w14:textId="77777777" w:rsidR="007615BD" w:rsidRPr="00DE7F34" w:rsidRDefault="007615BD" w:rsidP="007615BD"/>
    <w:p w14:paraId="477F4BD4" w14:textId="77777777" w:rsidR="007615BD" w:rsidRPr="00DE7F34" w:rsidRDefault="007615BD" w:rsidP="007615BD">
      <w:r w:rsidRPr="00DE7F34">
        <w:t>Northern &amp; Western NUTS 2 Region</w:t>
      </w:r>
    </w:p>
    <w:p w14:paraId="798CD349" w14:textId="77777777" w:rsidR="007615BD" w:rsidRPr="00DE7F34" w:rsidRDefault="007615BD" w:rsidP="007615BD"/>
    <w:p w14:paraId="2A929E78" w14:textId="77777777" w:rsidR="007615BD" w:rsidRPr="00DE7F34" w:rsidRDefault="007615BD" w:rsidP="007615BD">
      <w:pPr>
        <w:rPr>
          <w:b/>
        </w:rPr>
      </w:pPr>
      <w:r w:rsidRPr="00DE7F34">
        <w:rPr>
          <w:b/>
        </w:rPr>
        <w:t xml:space="preserve">Border </w:t>
      </w:r>
      <w:r w:rsidRPr="00DE7F34">
        <w:t>Cavan, Donegal, Leitrim, Monaghan, Sligo</w:t>
      </w:r>
    </w:p>
    <w:p w14:paraId="55D61A50" w14:textId="77777777" w:rsidR="007615BD" w:rsidRPr="00DE7F34" w:rsidRDefault="007615BD" w:rsidP="007615BD">
      <w:pPr>
        <w:rPr>
          <w:b/>
        </w:rPr>
      </w:pPr>
      <w:r w:rsidRPr="00DE7F34">
        <w:rPr>
          <w:b/>
        </w:rPr>
        <w:t xml:space="preserve">West </w:t>
      </w:r>
      <w:r w:rsidRPr="00DE7F34">
        <w:t>Galway, Mayo, Roscommon</w:t>
      </w:r>
    </w:p>
    <w:p w14:paraId="11BC5C29" w14:textId="77777777" w:rsidR="007615BD" w:rsidRPr="00DE7F34" w:rsidRDefault="007615BD" w:rsidP="007615BD"/>
    <w:p w14:paraId="0228565B" w14:textId="77777777" w:rsidR="007615BD" w:rsidRPr="00DE7F34" w:rsidRDefault="007615BD" w:rsidP="007615BD">
      <w:r w:rsidRPr="00DE7F34">
        <w:t>Southern NUTS 2 Region</w:t>
      </w:r>
    </w:p>
    <w:p w14:paraId="6085A325" w14:textId="77777777" w:rsidR="007615BD" w:rsidRPr="00DE7F34" w:rsidRDefault="007615BD" w:rsidP="007615BD"/>
    <w:p w14:paraId="01D0A43B" w14:textId="77777777" w:rsidR="007615BD" w:rsidRPr="00DE7F34" w:rsidRDefault="007615BD" w:rsidP="007615BD">
      <w:r w:rsidRPr="00DE7F34">
        <w:rPr>
          <w:b/>
        </w:rPr>
        <w:t xml:space="preserve">Mid-West </w:t>
      </w:r>
      <w:r w:rsidRPr="00DE7F34">
        <w:t>Clare, Limerick, Tipperary</w:t>
      </w:r>
    </w:p>
    <w:p w14:paraId="3C391120" w14:textId="77777777" w:rsidR="007615BD" w:rsidRPr="00DE7F34" w:rsidRDefault="007615BD" w:rsidP="007615BD">
      <w:r w:rsidRPr="00DE7F34">
        <w:rPr>
          <w:b/>
        </w:rPr>
        <w:t xml:space="preserve">South-East </w:t>
      </w:r>
      <w:r w:rsidRPr="00DE7F34">
        <w:t>Carlow Kilkenny Waterford</w:t>
      </w:r>
      <w:r>
        <w:t xml:space="preserve"> Wexford</w:t>
      </w:r>
    </w:p>
    <w:p w14:paraId="7452BA1D" w14:textId="77777777" w:rsidR="007615BD" w:rsidRPr="00DE7F34" w:rsidRDefault="007615BD" w:rsidP="007615BD">
      <w:r w:rsidRPr="00DE7F34">
        <w:rPr>
          <w:b/>
        </w:rPr>
        <w:t xml:space="preserve">South-West </w:t>
      </w:r>
      <w:r w:rsidRPr="00DE7F34">
        <w:t>Cork, Kerry</w:t>
      </w:r>
    </w:p>
    <w:p w14:paraId="24BAD1F0" w14:textId="77777777" w:rsidR="007615BD" w:rsidRPr="00DE7F34" w:rsidRDefault="007615BD" w:rsidP="007615BD"/>
    <w:p w14:paraId="2E14B124" w14:textId="77777777" w:rsidR="007615BD" w:rsidRPr="00DE7F34" w:rsidRDefault="007615BD" w:rsidP="007615BD">
      <w:r w:rsidRPr="00DE7F34">
        <w:t>Eastern &amp; Midland NUTS 2 Region</w:t>
      </w:r>
    </w:p>
    <w:p w14:paraId="6ADC7A75" w14:textId="77777777" w:rsidR="007615BD" w:rsidRPr="00DE7F34" w:rsidRDefault="007615BD" w:rsidP="007615BD"/>
    <w:p w14:paraId="2752C62D" w14:textId="77777777" w:rsidR="007615BD" w:rsidRPr="00DE7F34" w:rsidRDefault="007615BD" w:rsidP="007615BD">
      <w:r w:rsidRPr="00DE7F34">
        <w:rPr>
          <w:b/>
        </w:rPr>
        <w:t xml:space="preserve">Mid-East </w:t>
      </w:r>
      <w:r w:rsidRPr="00DE7F34">
        <w:t>Kildare, Meath, Wicklow, Louth, Dublin</w:t>
      </w:r>
    </w:p>
    <w:p w14:paraId="0350CC9B" w14:textId="4DC5FFD1" w:rsidR="00D43FD3" w:rsidRDefault="007615BD" w:rsidP="007615BD">
      <w:r w:rsidRPr="00DE7F34">
        <w:rPr>
          <w:b/>
        </w:rPr>
        <w:t xml:space="preserve">Midland </w:t>
      </w:r>
      <w:r w:rsidRPr="00DE7F34">
        <w:t>Laois, Longford, Offaly, Westmeath</w:t>
      </w:r>
    </w:p>
    <w:p w14:paraId="3246E580" w14:textId="77777777" w:rsidR="00E85D4B" w:rsidRPr="00DE7F34" w:rsidRDefault="00E85D4B" w:rsidP="007615BD"/>
    <w:p w14:paraId="0478F21A" w14:textId="2163DCAF" w:rsidR="007615BD" w:rsidRDefault="007615BD" w:rsidP="007615BD">
      <w:pPr>
        <w:pStyle w:val="Heading1"/>
      </w:pPr>
      <w:bookmarkStart w:id="40" w:name="_Toc130826548"/>
      <w:r w:rsidRPr="00DE7F34">
        <w:t>Production of the Statistics, Data Processing, Quality Assurance</w:t>
      </w:r>
      <w:bookmarkEnd w:id="40"/>
    </w:p>
    <w:p w14:paraId="0F15DEE6" w14:textId="65FDC6A5" w:rsidR="007615BD" w:rsidRDefault="007615BD" w:rsidP="007615BD">
      <w:pPr>
        <w:pStyle w:val="Heading2"/>
      </w:pPr>
      <w:bookmarkStart w:id="41" w:name="_Toc130826549"/>
      <w:r w:rsidRPr="00DE7F34">
        <w:t>Data Capture</w:t>
      </w:r>
      <w:bookmarkEnd w:id="41"/>
    </w:p>
    <w:p w14:paraId="58A39C0D" w14:textId="77777777" w:rsidR="007615BD" w:rsidRPr="00DE7F34" w:rsidRDefault="007615BD" w:rsidP="007615BD">
      <w:r w:rsidRPr="00DE7F34">
        <w:t>Forms are scanned, and the dataset is then entered into the Data Management System (DMS) for edit checks etc. Administrative data from the DAFM is then merged with the scanned returns.</w:t>
      </w:r>
    </w:p>
    <w:p w14:paraId="17A6915E" w14:textId="2C994CC0" w:rsidR="007615BD" w:rsidRDefault="007615BD" w:rsidP="007615BD">
      <w:r w:rsidRPr="00DE7F34">
        <w:t>A clean dataset is exported from the Data Management System</w:t>
      </w:r>
      <w:r w:rsidR="004B187A">
        <w:t xml:space="preserve"> (DMS)</w:t>
      </w:r>
      <w:r w:rsidRPr="00DE7F34">
        <w:t xml:space="preserve"> to SAS for analysis.</w:t>
      </w:r>
    </w:p>
    <w:p w14:paraId="73DEAFD4" w14:textId="77777777" w:rsidR="00F5405B" w:rsidRDefault="00F5405B" w:rsidP="007615BD"/>
    <w:p w14:paraId="119B6E5A" w14:textId="23EC52DC" w:rsidR="00F5405B" w:rsidRDefault="00F5405B" w:rsidP="007615BD">
      <w:r>
        <w:t xml:space="preserve">An electronic questionnaire is available online. Data that is received online </w:t>
      </w:r>
    </w:p>
    <w:p w14:paraId="668D0F20" w14:textId="6D8F4462" w:rsidR="004B187A" w:rsidRDefault="00F5405B" w:rsidP="007615BD">
      <w:r>
        <w:t>or</w:t>
      </w:r>
      <w:r w:rsidR="004B187A">
        <w:t xml:space="preserve"> by phone is keyed into the electronic Questionnaire at </w:t>
      </w:r>
      <w:hyperlink r:id="rId14" w:history="1">
        <w:r w:rsidR="004B187A" w:rsidRPr="002F52B1">
          <w:rPr>
            <w:rStyle w:val="Hyperlink"/>
          </w:rPr>
          <w:t>http://launch.survey.cso.ie/</w:t>
        </w:r>
      </w:hyperlink>
      <w:r w:rsidR="004B187A">
        <w:t>, and the datasets are then uploaded into the DMS for edit checks. A clean dataset is exported from the DMS to SAS for analysis.</w:t>
      </w:r>
    </w:p>
    <w:p w14:paraId="13C10243" w14:textId="77777777" w:rsidR="004B187A" w:rsidRDefault="004B187A" w:rsidP="007615BD"/>
    <w:p w14:paraId="0301F1B3" w14:textId="77777777" w:rsidR="004B187A" w:rsidRDefault="004B187A" w:rsidP="004B187A">
      <w:r>
        <w:t xml:space="preserve">All Pig data (received by post or phone) is keyed into the electronic Questionnaire at </w:t>
      </w:r>
      <w:hyperlink r:id="rId15" w:history="1">
        <w:r w:rsidRPr="002F52B1">
          <w:rPr>
            <w:rStyle w:val="Hyperlink"/>
          </w:rPr>
          <w:t>http://launch.survey.cso.ie/</w:t>
        </w:r>
      </w:hyperlink>
      <w:r>
        <w:t>, and the datasets are then uploaded into the DMS for edit checks. A clean dataset is exported from the DMS to SAS for analysis.</w:t>
      </w:r>
    </w:p>
    <w:p w14:paraId="50594BEB" w14:textId="7CA209E9" w:rsidR="004B187A" w:rsidRDefault="004B187A" w:rsidP="007615BD"/>
    <w:p w14:paraId="58BCD7EC" w14:textId="77777777" w:rsidR="00E85D4B" w:rsidRDefault="00E85D4B" w:rsidP="007615BD"/>
    <w:p w14:paraId="53BAA00D" w14:textId="312A9868" w:rsidR="007615BD" w:rsidRDefault="007615BD" w:rsidP="007615BD">
      <w:pPr>
        <w:pStyle w:val="Heading2"/>
      </w:pPr>
      <w:bookmarkStart w:id="42" w:name="_Toc130826550"/>
      <w:r>
        <w:t>Coding</w:t>
      </w:r>
      <w:bookmarkEnd w:id="42"/>
    </w:p>
    <w:p w14:paraId="033CFEF9" w14:textId="06787177" w:rsidR="007615BD" w:rsidRDefault="007615BD" w:rsidP="007615BD">
      <w:r w:rsidRPr="00DE7F34">
        <w:t>No coding used within survey process.</w:t>
      </w:r>
    </w:p>
    <w:p w14:paraId="55A58D9D" w14:textId="77777777" w:rsidR="00E85D4B" w:rsidRDefault="00E85D4B" w:rsidP="007615BD"/>
    <w:p w14:paraId="3F05AB8A" w14:textId="1A700ED0" w:rsidR="007615BD" w:rsidRDefault="007615BD" w:rsidP="007615BD">
      <w:pPr>
        <w:pStyle w:val="Heading2"/>
      </w:pPr>
      <w:bookmarkStart w:id="43" w:name="_Toc130826551"/>
      <w:r w:rsidRPr="00DE7F34">
        <w:t>Data Editing</w:t>
      </w:r>
      <w:bookmarkEnd w:id="43"/>
    </w:p>
    <w:p w14:paraId="0F31BEFE" w14:textId="5B5BBA3C" w:rsidR="007615BD" w:rsidRDefault="007615BD" w:rsidP="007615BD">
      <w:r w:rsidRPr="00DE7F34">
        <w:t xml:space="preserve">Data editing is performed using the DMS. Edit rules focus on difference between current and previous year’s returns. Cases where the change from one year to the next is outside certain bounds are examined </w:t>
      </w:r>
      <w:r w:rsidRPr="00DE7F34">
        <w:lastRenderedPageBreak/>
        <w:t>to ensure that the change is not due to an error on the returned form. Data from administrative sources is not edited.</w:t>
      </w:r>
    </w:p>
    <w:p w14:paraId="69047E9D" w14:textId="77777777" w:rsidR="00E85D4B" w:rsidRDefault="00E85D4B" w:rsidP="007615BD"/>
    <w:p w14:paraId="57F50A8B" w14:textId="657C8F30" w:rsidR="007615BD" w:rsidRDefault="007615BD" w:rsidP="007615BD">
      <w:pPr>
        <w:pStyle w:val="Heading2"/>
      </w:pPr>
      <w:bookmarkStart w:id="44" w:name="_Toc130826552"/>
      <w:r w:rsidRPr="00DE7F34">
        <w:t>Imputation (for Non-Response or Incomplete Data</w:t>
      </w:r>
      <w:r>
        <w:t>s</w:t>
      </w:r>
      <w:r w:rsidRPr="00DE7F34">
        <w:t>ets)</w:t>
      </w:r>
      <w:bookmarkEnd w:id="44"/>
    </w:p>
    <w:p w14:paraId="52EC06E5" w14:textId="269B5CA3" w:rsidR="007615BD" w:rsidRDefault="007615BD" w:rsidP="007615BD">
      <w:r w:rsidRPr="00DE7F34">
        <w:t>Imputation is not used.</w:t>
      </w:r>
    </w:p>
    <w:p w14:paraId="313D90F6" w14:textId="77777777" w:rsidR="00E85D4B" w:rsidRPr="00DE7F34" w:rsidRDefault="00E85D4B" w:rsidP="007615BD"/>
    <w:p w14:paraId="23EA834D" w14:textId="7816E398" w:rsidR="007615BD" w:rsidRDefault="007615BD" w:rsidP="007615BD">
      <w:pPr>
        <w:pStyle w:val="Heading2"/>
      </w:pPr>
      <w:bookmarkStart w:id="45" w:name="_Toc130826553"/>
      <w:r>
        <w:t>G</w:t>
      </w:r>
      <w:r w:rsidRPr="00DE7F34">
        <w:t>rossing and Weighting</w:t>
      </w:r>
      <w:bookmarkEnd w:id="45"/>
    </w:p>
    <w:p w14:paraId="3F95CE59" w14:textId="602C1E9D" w:rsidR="007615BD" w:rsidRDefault="007615BD" w:rsidP="007615BD">
      <w:r w:rsidRPr="00DE7F34">
        <w:t>Results are based on a matched sample methodology, so no grossing or weighting is used.</w:t>
      </w:r>
    </w:p>
    <w:p w14:paraId="179F563D" w14:textId="77777777" w:rsidR="00E85D4B" w:rsidRDefault="00E85D4B" w:rsidP="007615BD"/>
    <w:p w14:paraId="2EF79C68" w14:textId="61A28298" w:rsidR="007615BD" w:rsidRDefault="007615BD" w:rsidP="007615BD">
      <w:pPr>
        <w:pStyle w:val="Heading2"/>
      </w:pPr>
      <w:bookmarkStart w:id="46" w:name="_Toc130826554"/>
      <w:r w:rsidRPr="00DE7F34">
        <w:t>Computation of Outputs Estimation Methods Used</w:t>
      </w:r>
      <w:bookmarkEnd w:id="46"/>
    </w:p>
    <w:p w14:paraId="43EFFAC9" w14:textId="7AB61C0C" w:rsidR="007615BD" w:rsidRPr="00DE7F34" w:rsidRDefault="007615BD" w:rsidP="007615BD">
      <w:r w:rsidRPr="00DE7F34">
        <w:t>The results for</w:t>
      </w:r>
      <w:r w:rsidRPr="00AE519D">
        <w:rPr>
          <w:strike/>
        </w:rPr>
        <w:t>,</w:t>
      </w:r>
      <w:r w:rsidRPr="00DE7F34">
        <w:t xml:space="preserve"> cattle </w:t>
      </w:r>
      <w:r w:rsidR="001214DD">
        <w:t>are</w:t>
      </w:r>
      <w:r w:rsidR="009B5317">
        <w:t xml:space="preserve"> </w:t>
      </w:r>
      <w:r w:rsidRPr="00DE7F34">
        <w:t>obtained from administrative sources. The pig survey is a de facto census of the specialised pig farms that are responsible for the vast majority of pig farming within the State. Pig</w:t>
      </w:r>
      <w:r w:rsidR="00F5405B">
        <w:t xml:space="preserve"> and </w:t>
      </w:r>
      <w:r w:rsidRPr="00DE7F34">
        <w:t>Sheep, totals are estimated using a matched sample methodology. A series of SAS programmes are run to identify all farmers who responded in the current year and in the previous year. Then, for each category of livestock (where matched sampling is used for total estimation) the percentage change between the two years is calculated. This percentage change is then applied to the published totals for the previous year to come up with estimates for the totals for the current year.</w:t>
      </w:r>
    </w:p>
    <w:p w14:paraId="6874C9E2" w14:textId="77777777" w:rsidR="007615BD" w:rsidRPr="00DE7F34" w:rsidRDefault="007615BD" w:rsidP="007615BD"/>
    <w:p w14:paraId="1FDCDF08" w14:textId="48699B9C" w:rsidR="007615BD" w:rsidRPr="00DE7F34" w:rsidRDefault="007615BD" w:rsidP="007615BD">
      <w:r w:rsidRPr="00DE7F34">
        <w:t>The reference date for CSO June agricultural surveys is 1 June. The total lamb to total ewe ratio decreases in late returns. This is most likely due to some farmers specifying the number of lambs on their farms on the date they fill in the survey form as distinct from the number of lambs on the farm on the survey reference date (i.e., 1 June). Many spring lambs are slaughtered in June (over 247,000 in June 2020) and this explains the</w:t>
      </w:r>
      <w:r w:rsidR="00A315FC">
        <w:t xml:space="preserve"> </w:t>
      </w:r>
      <w:r w:rsidRPr="00DE7F34">
        <w:t>decrease in lamb to ewe ratio in late returns. In farms with sheep, adjustment is made to lamb numbers in the case of late survey returns.</w:t>
      </w:r>
    </w:p>
    <w:p w14:paraId="7764FF42" w14:textId="77777777" w:rsidR="007615BD" w:rsidRPr="00DE7F34" w:rsidRDefault="007615BD" w:rsidP="007615BD"/>
    <w:p w14:paraId="78A18082" w14:textId="1169767A" w:rsidR="007615BD" w:rsidRPr="00DE7F34" w:rsidRDefault="007615BD" w:rsidP="007615BD">
      <w:r w:rsidRPr="009B5317">
        <w:rPr>
          <w:color w:val="1F4E79" w:themeColor="accent5" w:themeShade="80"/>
        </w:rPr>
        <w:t xml:space="preserve">SAS programmes </w:t>
      </w:r>
      <w:r w:rsidRPr="00DE7F34">
        <w:t xml:space="preserve">are run to determine the percentage change for each category of </w:t>
      </w:r>
      <w:r w:rsidR="001214DD" w:rsidRPr="00DE7F34">
        <w:t>livestock,</w:t>
      </w:r>
      <w:r w:rsidRPr="00DE7F34">
        <w:t xml:space="preserve"> and every farm is identified where the change from one year to the next is outside certain bounds. In a case where the difference is deemed to be due to an error, the farm is excluded from the sample for the category of livestock where an error is detected.</w:t>
      </w:r>
    </w:p>
    <w:p w14:paraId="66CBED0A" w14:textId="77777777" w:rsidR="007615BD" w:rsidRPr="00DE7F34" w:rsidRDefault="007615BD" w:rsidP="007615BD"/>
    <w:p w14:paraId="3851958A" w14:textId="4A64D78B" w:rsidR="007615BD" w:rsidRDefault="007615BD" w:rsidP="007615BD">
      <w:r w:rsidRPr="00DE7F34">
        <w:t xml:space="preserve">The matched sample methodology data are compared to the Census of Agriculture data collected every ten years. Matched sample results are subject to revision after each Census. </w:t>
      </w:r>
    </w:p>
    <w:p w14:paraId="19ADC238" w14:textId="77777777" w:rsidR="00E85D4B" w:rsidRDefault="00E85D4B" w:rsidP="007615BD"/>
    <w:p w14:paraId="4E9FE053" w14:textId="21DD7E63" w:rsidR="007615BD" w:rsidRDefault="007615BD" w:rsidP="007615BD">
      <w:pPr>
        <w:pStyle w:val="Heading2"/>
      </w:pPr>
      <w:bookmarkStart w:id="47" w:name="_Toc130826555"/>
      <w:r w:rsidRPr="00DE7F34">
        <w:t>Other Quality Assurance Techniques Used</w:t>
      </w:r>
      <w:bookmarkEnd w:id="47"/>
    </w:p>
    <w:p w14:paraId="495A1884" w14:textId="77777777" w:rsidR="007615BD" w:rsidRPr="00DE7F34" w:rsidRDefault="007615BD" w:rsidP="007615BD">
      <w:pPr>
        <w:pStyle w:val="ListParagraph"/>
        <w:numPr>
          <w:ilvl w:val="0"/>
          <w:numId w:val="31"/>
        </w:numPr>
        <w:jc w:val="both"/>
      </w:pPr>
      <w:r w:rsidRPr="00DE7F34">
        <w:t>Cross referencing of survey results against DAFM’s Sheep &amp; Goat and Pig Censuses.</w:t>
      </w:r>
    </w:p>
    <w:p w14:paraId="3F55FAC5" w14:textId="77777777" w:rsidR="007615BD" w:rsidRDefault="007615BD" w:rsidP="007615BD">
      <w:pPr>
        <w:pStyle w:val="ListParagraph"/>
        <w:numPr>
          <w:ilvl w:val="0"/>
          <w:numId w:val="31"/>
        </w:numPr>
        <w:jc w:val="both"/>
      </w:pPr>
      <w:r w:rsidRPr="00DE7F34">
        <w:t>Consistent Macro edits within DMS are performed which compare totals over a number of years.</w:t>
      </w:r>
    </w:p>
    <w:p w14:paraId="49467128" w14:textId="42EF061F" w:rsidR="007615BD" w:rsidRDefault="007615BD" w:rsidP="007615BD">
      <w:pPr>
        <w:pStyle w:val="ListParagraph"/>
        <w:numPr>
          <w:ilvl w:val="0"/>
          <w:numId w:val="31"/>
        </w:numPr>
        <w:jc w:val="both"/>
      </w:pPr>
      <w:r w:rsidRPr="00DE7F34">
        <w:t>Consultation with experts within industry to ascertain reasons behind emerging trends.</w:t>
      </w:r>
    </w:p>
    <w:p w14:paraId="00897D9E" w14:textId="77777777" w:rsidR="00E85D4B" w:rsidRDefault="00E85D4B" w:rsidP="00E85D4B">
      <w:pPr>
        <w:pStyle w:val="ListParagraph"/>
        <w:jc w:val="both"/>
      </w:pPr>
    </w:p>
    <w:p w14:paraId="7DBC93CE" w14:textId="1A55BC9E" w:rsidR="007615BD" w:rsidRDefault="007615BD" w:rsidP="007615BD">
      <w:pPr>
        <w:pStyle w:val="Heading1"/>
      </w:pPr>
      <w:bookmarkStart w:id="48" w:name="_Toc130826556"/>
      <w:r>
        <w:t>Quality</w:t>
      </w:r>
      <w:bookmarkEnd w:id="48"/>
    </w:p>
    <w:p w14:paraId="6631BB7C" w14:textId="3212DAC8" w:rsidR="007615BD" w:rsidRDefault="007615BD" w:rsidP="007615BD">
      <w:pPr>
        <w:pStyle w:val="Heading2"/>
      </w:pPr>
      <w:bookmarkStart w:id="49" w:name="_Toc130826557"/>
      <w:r>
        <w:t>Relevance</w:t>
      </w:r>
      <w:bookmarkEnd w:id="49"/>
    </w:p>
    <w:p w14:paraId="347A1631" w14:textId="73E24AA6" w:rsidR="007615BD" w:rsidRDefault="007615BD" w:rsidP="007615BD">
      <w:r w:rsidRPr="00DE7F34">
        <w:t>The information is used at European level to monitor the operation of Irish farms. The results are used within the CSO for agriculture and national accounts. They are also used by government departments, companies and semi-state organisations to monitor trends in agriculture in Ireland.</w:t>
      </w:r>
    </w:p>
    <w:p w14:paraId="4B56C55B" w14:textId="77777777" w:rsidR="00E85D4B" w:rsidRDefault="00E85D4B" w:rsidP="007615BD"/>
    <w:p w14:paraId="0AEDB43D" w14:textId="77777777" w:rsidR="00D43FD3" w:rsidRDefault="00D43FD3" w:rsidP="007615BD"/>
    <w:p w14:paraId="0F734328" w14:textId="77777777" w:rsidR="00D43FD3" w:rsidRDefault="00D43FD3" w:rsidP="007615BD"/>
    <w:p w14:paraId="1F58904B" w14:textId="77777777" w:rsidR="00D43FD3" w:rsidRPr="00DE7F34" w:rsidRDefault="00D43FD3" w:rsidP="007615BD"/>
    <w:p w14:paraId="185FF73C" w14:textId="7B94F502" w:rsidR="007615BD" w:rsidRDefault="007615BD" w:rsidP="007615BD">
      <w:pPr>
        <w:pStyle w:val="Heading2"/>
      </w:pPr>
      <w:bookmarkStart w:id="50" w:name="_Toc130826558"/>
      <w:r w:rsidRPr="00DF3587">
        <w:t>Accuracy and Reliability</w:t>
      </w:r>
      <w:bookmarkEnd w:id="50"/>
    </w:p>
    <w:p w14:paraId="1C884A43" w14:textId="27561B41" w:rsidR="007615BD" w:rsidRDefault="007615BD" w:rsidP="007615BD">
      <w:pPr>
        <w:pStyle w:val="Heading3"/>
      </w:pPr>
      <w:bookmarkStart w:id="51" w:name="_Toc130826559"/>
      <w:r w:rsidRPr="00DE7F34">
        <w:lastRenderedPageBreak/>
        <w:t>Sampling Effect &amp; Representativity</w:t>
      </w:r>
      <w:bookmarkEnd w:id="51"/>
    </w:p>
    <w:p w14:paraId="2D6044BC" w14:textId="0EEADAE4" w:rsidR="007615BD" w:rsidRDefault="007615BD" w:rsidP="007615BD">
      <w:pPr>
        <w:rPr>
          <w:szCs w:val="18"/>
        </w:rPr>
      </w:pPr>
      <w:r w:rsidRPr="00DE7F34">
        <w:t>As administrative sources are used for</w:t>
      </w:r>
      <w:r w:rsidR="001214DD">
        <w:rPr>
          <w:strike/>
        </w:rPr>
        <w:t xml:space="preserve"> </w:t>
      </w:r>
      <w:r w:rsidRPr="00DE7F34">
        <w:t>cattle totals and the pig survey is a de facto census of the specialised pig farms that are responsible for the vast majority of pig farming within the state, the focus of the June survey is on the correct measurement of sheep totals. Farm Structure Surveys are carried out at intervals in the period between each complete Census of Agriculture. The last Farm Structure Survey took place in 20</w:t>
      </w:r>
      <w:r w:rsidR="00A315FC">
        <w:t>23</w:t>
      </w:r>
      <w:r w:rsidRPr="00DE7F34">
        <w:t>. The Farm Structure Survey is considered a representative sample of all farms in the state and includes new farms obtained from administrative records held by the Department of Agriculture (DAFM). The June sample is selected in a manner that</w:t>
      </w:r>
      <w:r w:rsidRPr="00DE7F34">
        <w:rPr>
          <w:szCs w:val="18"/>
        </w:rPr>
        <w:t xml:space="preserve"> ensures a representative sample of farms with sheep. In addition, emphasis is placed on ensuring that there are adequate farms in the sample for year N (reference year), which responded to the June survey (or FSS or Census) in year N-1 (preceding year). This is required to support the matched sample methodology for estimating sheep totals.</w:t>
      </w:r>
    </w:p>
    <w:p w14:paraId="20B01CA1" w14:textId="77777777" w:rsidR="007109D8" w:rsidRDefault="007109D8" w:rsidP="007615BD">
      <w:pPr>
        <w:rPr>
          <w:szCs w:val="18"/>
        </w:rPr>
      </w:pPr>
    </w:p>
    <w:p w14:paraId="35810A02" w14:textId="4F61C1B9" w:rsidR="007615BD" w:rsidRDefault="007615BD" w:rsidP="007615BD">
      <w:pPr>
        <w:pStyle w:val="Heading3"/>
      </w:pPr>
      <w:bookmarkStart w:id="52" w:name="_Toc130826560"/>
      <w:r w:rsidRPr="00DF3587">
        <w:t>Non-Sampling Effects</w:t>
      </w:r>
      <w:bookmarkEnd w:id="52"/>
    </w:p>
    <w:p w14:paraId="7451AC5F" w14:textId="5D792FFB" w:rsidR="007615BD" w:rsidRDefault="007615BD" w:rsidP="007615BD">
      <w:pPr>
        <w:pStyle w:val="Heading4"/>
      </w:pPr>
      <w:r w:rsidRPr="00DC1480">
        <w:t>Quality of the Data Sources used (other than survey register)</w:t>
      </w:r>
    </w:p>
    <w:p w14:paraId="6E182295" w14:textId="77777777" w:rsidR="007615BD" w:rsidRPr="00DE7F34" w:rsidRDefault="007615BD" w:rsidP="007615BD">
      <w:r w:rsidRPr="00DE7F34">
        <w:t>No other data sources (besides administrative) used in preparation of results.</w:t>
      </w:r>
    </w:p>
    <w:p w14:paraId="0D328BD3" w14:textId="0E192B47" w:rsidR="007615BD" w:rsidRDefault="007615BD" w:rsidP="007615BD">
      <w:pPr>
        <w:pStyle w:val="Heading4"/>
      </w:pPr>
      <w:r w:rsidRPr="00DE7F34">
        <w:t>Register Coverage</w:t>
      </w:r>
    </w:p>
    <w:p w14:paraId="34C0BE46" w14:textId="4937BBDC" w:rsidR="007615BD" w:rsidRPr="00DE7F34" w:rsidRDefault="007615BD" w:rsidP="007615BD">
      <w:r w:rsidRPr="00DE7F34">
        <w:t>In the case of the Pig register, the register is intended to cover all specialist pig farms. Whereas there is likely to be some minor coverage issues, these are unlikely to affect results due to match sample methodology</w:t>
      </w:r>
      <w:r>
        <w:t>.</w:t>
      </w:r>
      <w:r w:rsidR="001214DD">
        <w:t xml:space="preserve"> The DAFM census from the previous December is used to identify any missing large farms.</w:t>
      </w:r>
    </w:p>
    <w:p w14:paraId="769DED33" w14:textId="3F560070" w:rsidR="007615BD" w:rsidRDefault="007615BD" w:rsidP="007615BD">
      <w:r w:rsidRPr="00DE7F34">
        <w:t>The agriculture register is updated with new farms as identified in administrative records held by the DAFM.</w:t>
      </w:r>
    </w:p>
    <w:p w14:paraId="615B93C4" w14:textId="4F065BFA" w:rsidR="007615BD" w:rsidRDefault="007615BD" w:rsidP="007615BD">
      <w:pPr>
        <w:pStyle w:val="Heading4"/>
      </w:pPr>
      <w:r w:rsidRPr="00DE7F34">
        <w:t>Non-response (Unit and Item)</w:t>
      </w:r>
    </w:p>
    <w:p w14:paraId="420355D8" w14:textId="3F0F5B84" w:rsidR="007615BD" w:rsidRDefault="007615BD" w:rsidP="007615BD">
      <w:r w:rsidRPr="00DE7F34">
        <w:t xml:space="preserve">Farms who fail to respond are removed from the analysis and calculation of percentage change. It should be noted that there is a high response rate to the survey (greater than 80%) </w:t>
      </w:r>
      <w:r>
        <w:t>a</w:t>
      </w:r>
      <w:r w:rsidRPr="00DE7F34">
        <w:t>t item level, as many farms do not contain all categories these are included in analysis as actual zero.</w:t>
      </w:r>
    </w:p>
    <w:p w14:paraId="4B36B058" w14:textId="7E1B8EF8" w:rsidR="007615BD" w:rsidRDefault="007615BD" w:rsidP="007615BD">
      <w:pPr>
        <w:pStyle w:val="Heading4"/>
      </w:pPr>
      <w:r w:rsidRPr="00DF3587">
        <w:t>Measurement Errors</w:t>
      </w:r>
    </w:p>
    <w:p w14:paraId="0248C685" w14:textId="2CFD55AE" w:rsidR="007615BD" w:rsidRDefault="007615BD" w:rsidP="007615BD">
      <w:r w:rsidRPr="00DE7F34">
        <w:t xml:space="preserve">Measurement errors are not formally calculated for the Survey. The questionnaire is clear and unambiguous and easily understood by respondents. </w:t>
      </w:r>
      <w:r w:rsidR="001214DD">
        <w:t>C</w:t>
      </w:r>
      <w:r w:rsidRPr="00DE7F34">
        <w:t>attle</w:t>
      </w:r>
      <w:r w:rsidR="001214DD">
        <w:t xml:space="preserve"> </w:t>
      </w:r>
      <w:r w:rsidRPr="00DE7F34">
        <w:t>published totals are taken from the DAFM administrative data.</w:t>
      </w:r>
    </w:p>
    <w:p w14:paraId="0E603EDA" w14:textId="35309866" w:rsidR="007615BD" w:rsidRDefault="007615BD" w:rsidP="007615BD">
      <w:pPr>
        <w:pStyle w:val="Heading4"/>
      </w:pPr>
      <w:r w:rsidRPr="00DE7F34">
        <w:t>Processing Errors</w:t>
      </w:r>
    </w:p>
    <w:p w14:paraId="77E33CB0" w14:textId="77777777" w:rsidR="007615BD" w:rsidRDefault="007615BD" w:rsidP="007615BD">
      <w:r w:rsidRPr="00DE7F34">
        <w:t xml:space="preserve">The potential for processing errors </w:t>
      </w:r>
      <w:r>
        <w:t>is</w:t>
      </w:r>
      <w:r w:rsidRPr="00DE7F34">
        <w:t xml:space="preserve"> limited due to well defined processes within the DMS. Numerous edit checks are performed to ensure reasonableness of the data used at aggregation stage. Macro edit checks, where totals for each category are compared with previous years are performed on all results to ensure consistency and identify processing errors.</w:t>
      </w:r>
    </w:p>
    <w:p w14:paraId="245355F3" w14:textId="54372F43" w:rsidR="007615BD" w:rsidRDefault="007615BD" w:rsidP="007615BD">
      <w:pPr>
        <w:pStyle w:val="Heading4"/>
      </w:pPr>
      <w:r w:rsidRPr="00DE7F34">
        <w:t>Model-related Effects</w:t>
      </w:r>
    </w:p>
    <w:p w14:paraId="2A7C8D45" w14:textId="6B94E9BC" w:rsidR="007615BD" w:rsidRDefault="007615BD" w:rsidP="007615BD">
      <w:r w:rsidRPr="00DE7F34">
        <w:t>No known model related effects.</w:t>
      </w:r>
    </w:p>
    <w:p w14:paraId="7C651BED" w14:textId="77777777" w:rsidR="009B5317" w:rsidRDefault="009B5317" w:rsidP="007615BD"/>
    <w:p w14:paraId="21B62459" w14:textId="77777777" w:rsidR="009B5317" w:rsidRDefault="009B5317" w:rsidP="007615BD"/>
    <w:p w14:paraId="4AD7B10E" w14:textId="77777777" w:rsidR="00E85D4B" w:rsidRPr="00DE7F34" w:rsidRDefault="00E85D4B" w:rsidP="007615BD"/>
    <w:p w14:paraId="641CF65A" w14:textId="02DE0A48" w:rsidR="007615BD" w:rsidRPr="009B5317" w:rsidRDefault="007615BD" w:rsidP="007615BD">
      <w:pPr>
        <w:pStyle w:val="Heading2"/>
        <w:rPr>
          <w:color w:val="1F4E79" w:themeColor="accent5" w:themeShade="80"/>
        </w:rPr>
      </w:pPr>
      <w:bookmarkStart w:id="53" w:name="_Toc130826561"/>
      <w:r w:rsidRPr="009B5317">
        <w:rPr>
          <w:color w:val="1F4E79" w:themeColor="accent5" w:themeShade="80"/>
        </w:rPr>
        <w:t>Timeliness and Punctuality</w:t>
      </w:r>
      <w:bookmarkEnd w:id="53"/>
    </w:p>
    <w:p w14:paraId="1B3D1FDC" w14:textId="594E5263" w:rsidR="007615BD" w:rsidRPr="009B5317" w:rsidRDefault="007615BD" w:rsidP="007615BD">
      <w:pPr>
        <w:pStyle w:val="Heading3"/>
        <w:rPr>
          <w:color w:val="1F4E79" w:themeColor="accent5" w:themeShade="80"/>
        </w:rPr>
      </w:pPr>
      <w:bookmarkStart w:id="54" w:name="_Toc130826562"/>
      <w:r w:rsidRPr="009B5317">
        <w:rPr>
          <w:color w:val="1F4E79" w:themeColor="accent5" w:themeShade="80"/>
        </w:rPr>
        <w:t>Results</w:t>
      </w:r>
      <w:bookmarkEnd w:id="54"/>
    </w:p>
    <w:p w14:paraId="6F197DC1" w14:textId="2CBB74C9" w:rsidR="007615BD" w:rsidRPr="009B5317" w:rsidRDefault="00B93069" w:rsidP="007615BD">
      <w:pPr>
        <w:rPr>
          <w:color w:val="1F4E79" w:themeColor="accent5" w:themeShade="80"/>
        </w:rPr>
      </w:pPr>
      <w:r w:rsidRPr="004E619D">
        <w:rPr>
          <w:color w:val="1F3864" w:themeColor="accent1" w:themeShade="80"/>
        </w:rPr>
        <w:t xml:space="preserve">Results </w:t>
      </w:r>
      <w:r w:rsidR="007615BD" w:rsidRPr="004E619D">
        <w:rPr>
          <w:color w:val="1F3864" w:themeColor="accent1" w:themeShade="80"/>
        </w:rPr>
        <w:t xml:space="preserve">from the June </w:t>
      </w:r>
      <w:r w:rsidRPr="004E619D">
        <w:rPr>
          <w:color w:val="1F3864" w:themeColor="accent1" w:themeShade="80"/>
        </w:rPr>
        <w:t>Agricultural Survey</w:t>
      </w:r>
      <w:r w:rsidR="007615BD" w:rsidRPr="004E619D">
        <w:rPr>
          <w:color w:val="1F3864" w:themeColor="accent1" w:themeShade="80"/>
        </w:rPr>
        <w:t xml:space="preserve"> </w:t>
      </w:r>
      <w:r w:rsidR="007615BD" w:rsidRPr="009B5317">
        <w:rPr>
          <w:color w:val="1F4E79" w:themeColor="accent5" w:themeShade="80"/>
        </w:rPr>
        <w:t>are published at t+18 weeks after the reference date of the survey.</w:t>
      </w:r>
    </w:p>
    <w:p w14:paraId="4D214ABE" w14:textId="0C769C8A" w:rsidR="007615BD" w:rsidRDefault="007615BD" w:rsidP="007615BD"/>
    <w:p w14:paraId="2A86795E" w14:textId="793BC705" w:rsidR="000C6B32" w:rsidRDefault="000C6B32" w:rsidP="000C6B32">
      <w:pPr>
        <w:rPr>
          <w:szCs w:val="18"/>
        </w:rPr>
      </w:pPr>
      <w:r w:rsidRPr="00DE7F34">
        <w:t xml:space="preserve">Data </w:t>
      </w:r>
      <w:r w:rsidR="001214DD">
        <w:t xml:space="preserve">is </w:t>
      </w:r>
      <w:r w:rsidRPr="00DE7F34">
        <w:t xml:space="preserve">transmitted to Eurostat in adherence with deadlines in Regulation (EC) No. </w:t>
      </w:r>
      <w:r w:rsidR="001214DD">
        <w:t>2022/2379</w:t>
      </w:r>
      <w:r w:rsidRPr="00DE7F34">
        <w:t xml:space="preserve"> </w:t>
      </w:r>
      <w:r w:rsidR="001214DD">
        <w:t>on agriculture input and output (SAIO) and EU Regulation 2-23/2745 as regards Animal production Statistics.</w:t>
      </w:r>
    </w:p>
    <w:p w14:paraId="505D31D4" w14:textId="77777777" w:rsidR="00E85D4B" w:rsidRPr="00DE7F34" w:rsidRDefault="00E85D4B" w:rsidP="000C6B32">
      <w:pPr>
        <w:rPr>
          <w:color w:val="FF0000"/>
        </w:rPr>
      </w:pPr>
    </w:p>
    <w:p w14:paraId="3D601806" w14:textId="148E1DF0" w:rsidR="000C6B32" w:rsidRDefault="000C6B32" w:rsidP="000C6B32">
      <w:pPr>
        <w:pStyle w:val="Heading2"/>
      </w:pPr>
      <w:bookmarkStart w:id="55" w:name="_Toc130826564"/>
      <w:r w:rsidRPr="00DE7F34">
        <w:lastRenderedPageBreak/>
        <w:t>Coherence</w:t>
      </w:r>
      <w:bookmarkEnd w:id="55"/>
    </w:p>
    <w:p w14:paraId="2B1F3C6E" w14:textId="57F0E183" w:rsidR="000C6B32" w:rsidRDefault="000C6B32" w:rsidP="000C6B32">
      <w:r w:rsidRPr="00DE7F34">
        <w:t>Consistency checks against other data providers, Teagasc, Bord Bia and the DAFM</w:t>
      </w:r>
    </w:p>
    <w:p w14:paraId="4F08314F" w14:textId="77777777" w:rsidR="00E85D4B" w:rsidRDefault="00E85D4B" w:rsidP="000C6B32"/>
    <w:p w14:paraId="64E7388E" w14:textId="68FA65D7" w:rsidR="000C6B32" w:rsidRDefault="000C6B32" w:rsidP="000C6B32">
      <w:pPr>
        <w:pStyle w:val="Heading2"/>
      </w:pPr>
      <w:bookmarkStart w:id="56" w:name="_Toc130826565"/>
      <w:r w:rsidRPr="00DE7F34">
        <w:t>Comparability</w:t>
      </w:r>
      <w:bookmarkEnd w:id="56"/>
    </w:p>
    <w:p w14:paraId="0DDB918C" w14:textId="5EC6678C" w:rsidR="000C6B32" w:rsidRPr="00DE7F34" w:rsidRDefault="000C6B32" w:rsidP="000C6B32">
      <w:r w:rsidRPr="00DE7F34">
        <w:t xml:space="preserve">As a common legislative framework is in place across the European Union for this survey, results are comparable against other European Union countries. </w:t>
      </w:r>
    </w:p>
    <w:p w14:paraId="6921D24D" w14:textId="3FAFDDE8" w:rsidR="000C6B32" w:rsidRDefault="000C6B32" w:rsidP="000C6B32">
      <w:r w:rsidRPr="00DE7F34">
        <w:t xml:space="preserve">State results are comparable from 2005 to date for livestock numbers. </w:t>
      </w:r>
    </w:p>
    <w:p w14:paraId="13CEB673" w14:textId="77777777" w:rsidR="00E85D4B" w:rsidRDefault="00E85D4B" w:rsidP="000C6B32"/>
    <w:p w14:paraId="6C56345D" w14:textId="6A4A1000" w:rsidR="000C6B32" w:rsidRDefault="000C6B32" w:rsidP="000C6B32">
      <w:pPr>
        <w:pStyle w:val="Heading2"/>
      </w:pPr>
      <w:bookmarkStart w:id="57" w:name="_Toc130826566"/>
      <w:r w:rsidRPr="00DE7F34">
        <w:t>Accessibility and Clarity</w:t>
      </w:r>
      <w:bookmarkEnd w:id="57"/>
    </w:p>
    <w:p w14:paraId="3654B707" w14:textId="0FE0B090" w:rsidR="000C6B32" w:rsidRDefault="000C6B32" w:rsidP="000C6B32">
      <w:pPr>
        <w:pStyle w:val="Heading3"/>
      </w:pPr>
      <w:bookmarkStart w:id="58" w:name="_Toc130826567"/>
      <w:r w:rsidRPr="00DE7F34">
        <w:t>Assistance to Users, Special Analyses</w:t>
      </w:r>
      <w:bookmarkEnd w:id="58"/>
    </w:p>
    <w:p w14:paraId="2680E9E2" w14:textId="015AA3D4" w:rsidR="000C6B32" w:rsidRDefault="000C6B32" w:rsidP="000C6B32">
      <w:r w:rsidRPr="00DE7F34">
        <w:t xml:space="preserve">All assistance within the bounds of maintaining confidentiality is given to users. Decisions on whether to perform special analyses are taken on a </w:t>
      </w:r>
      <w:r w:rsidR="00F0329D" w:rsidRPr="00DE7F34">
        <w:t>case-by-case</w:t>
      </w:r>
      <w:r w:rsidRPr="00DE7F34">
        <w:t xml:space="preserve"> basis.</w:t>
      </w:r>
    </w:p>
    <w:p w14:paraId="681700F9" w14:textId="77777777" w:rsidR="007109D8" w:rsidRPr="00DE7F34" w:rsidRDefault="007109D8" w:rsidP="000C6B32"/>
    <w:p w14:paraId="39E24653" w14:textId="0D853FC3" w:rsidR="000C6B32" w:rsidRDefault="000C6B32" w:rsidP="000C6B32">
      <w:pPr>
        <w:pStyle w:val="Heading3"/>
      </w:pPr>
      <w:bookmarkStart w:id="59" w:name="_Toc130826568"/>
      <w:r>
        <w:t>Revisions</w:t>
      </w:r>
      <w:bookmarkEnd w:id="59"/>
    </w:p>
    <w:p w14:paraId="621E9BD0" w14:textId="7B8D67D4" w:rsidR="000C6B32" w:rsidRDefault="000C6B32" w:rsidP="000C6B32">
      <w:r w:rsidRPr="00DE7F34">
        <w:t>Revisions do not usually occur from one survey to the next, but revision may take place due to changes in methodologies and data collection methods. From 2020 onwards bull data is obtained from the ICBF (Irish Cattle Breeding Federation). This data was used to revise all Bull figures from 2010-2019.</w:t>
      </w:r>
    </w:p>
    <w:p w14:paraId="7AD522F4" w14:textId="77777777" w:rsidR="007109D8" w:rsidRPr="00DE7F34" w:rsidRDefault="007109D8" w:rsidP="000C6B32"/>
    <w:p w14:paraId="4BEBCFC4" w14:textId="589D478F" w:rsidR="000C6B32" w:rsidRDefault="000C6B32" w:rsidP="000C6B32">
      <w:pPr>
        <w:pStyle w:val="Heading3"/>
      </w:pPr>
      <w:bookmarkStart w:id="60" w:name="_Toc130826569"/>
      <w:r>
        <w:t>Publications</w:t>
      </w:r>
      <w:bookmarkEnd w:id="60"/>
    </w:p>
    <w:p w14:paraId="24CF1736" w14:textId="1CEDF8B5" w:rsidR="000C6B32" w:rsidRDefault="000C6B32" w:rsidP="000C6B32">
      <w:pPr>
        <w:pStyle w:val="Heading4"/>
      </w:pPr>
      <w:r w:rsidRPr="00DE7F34">
        <w:t xml:space="preserve">Releases, Regular Publications  </w:t>
      </w:r>
    </w:p>
    <w:p w14:paraId="1EE27081" w14:textId="584BDE4E" w:rsidR="0009528E" w:rsidRPr="0009528E" w:rsidRDefault="0009528E" w:rsidP="000C6B32">
      <w:r w:rsidRPr="0009528E">
        <w:t xml:space="preserve">Livestock Survey June </w:t>
      </w:r>
    </w:p>
    <w:p w14:paraId="69F5EA46" w14:textId="77777777" w:rsidR="000C6B32" w:rsidRPr="00DE7F34" w:rsidRDefault="000C6B32" w:rsidP="000C6B32"/>
    <w:p w14:paraId="1A2975BE" w14:textId="77777777" w:rsidR="000C6B32" w:rsidRPr="00DE7F34" w:rsidRDefault="000C6B32" w:rsidP="000C6B32">
      <w:pPr>
        <w:rPr>
          <w:color w:val="0000FF"/>
          <w:u w:val="single"/>
        </w:rPr>
      </w:pPr>
      <w:r w:rsidRPr="00DE7F34">
        <w:t>The releases are available on the CSO website at 11am on the day of publication.</w:t>
      </w:r>
    </w:p>
    <w:p w14:paraId="4396CC98" w14:textId="77777777" w:rsidR="000C6B32" w:rsidRPr="00DE7F34" w:rsidRDefault="000C6B32" w:rsidP="000C6B32">
      <w:pPr>
        <w:rPr>
          <w:rStyle w:val="Hyperlink"/>
        </w:rPr>
      </w:pPr>
      <w:hyperlink r:id="rId16" w:history="1">
        <w:r w:rsidRPr="00DE7F34">
          <w:rPr>
            <w:color w:val="0000FF"/>
            <w:u w:val="single"/>
          </w:rPr>
          <w:t>https://www.cso.ie/en/statistics/agriculture/</w:t>
        </w:r>
      </w:hyperlink>
    </w:p>
    <w:p w14:paraId="706AEA1A" w14:textId="3678F985" w:rsidR="000C6B32" w:rsidRDefault="000C6B32" w:rsidP="000C6B32">
      <w:pPr>
        <w:pStyle w:val="Heading4"/>
      </w:pPr>
      <w:r w:rsidRPr="00DE7F34">
        <w:t>Internet</w:t>
      </w:r>
    </w:p>
    <w:p w14:paraId="18D2BD9C" w14:textId="77777777" w:rsidR="000C6B32" w:rsidRPr="00DE7F34" w:rsidRDefault="000C6B32" w:rsidP="000C6B32">
      <w:pPr>
        <w:rPr>
          <w:rStyle w:val="Hyperlink"/>
          <w:color w:val="000000"/>
        </w:rPr>
      </w:pPr>
    </w:p>
    <w:p w14:paraId="67C0B86D" w14:textId="77777777" w:rsidR="000C6B32" w:rsidRPr="0053432B" w:rsidRDefault="000C6B32" w:rsidP="000C6B32">
      <w:pPr>
        <w:rPr>
          <w:rStyle w:val="Hyperlink"/>
          <w:color w:val="000000"/>
          <w:u w:val="none"/>
        </w:rPr>
      </w:pPr>
      <w:r w:rsidRPr="006523DE">
        <w:rPr>
          <w:rStyle w:val="Hyperlink"/>
          <w:color w:val="1D345C"/>
          <w:u w:val="none"/>
        </w:rPr>
        <w:t>Livestock Numbers</w:t>
      </w:r>
      <w:r w:rsidRPr="0053432B">
        <w:rPr>
          <w:rStyle w:val="Hyperlink"/>
          <w:color w:val="000000"/>
          <w:u w:val="none"/>
        </w:rPr>
        <w:t xml:space="preserve"> </w:t>
      </w:r>
    </w:p>
    <w:p w14:paraId="6770149F" w14:textId="77777777" w:rsidR="000C6B32" w:rsidRPr="00DE7F34" w:rsidRDefault="000C6B32" w:rsidP="000C6B32">
      <w:pPr>
        <w:rPr>
          <w:rStyle w:val="Hyperlink"/>
          <w:color w:val="000000"/>
        </w:rPr>
      </w:pPr>
      <w:hyperlink r:id="rId17" w:history="1">
        <w:r w:rsidRPr="00DE7F34">
          <w:rPr>
            <w:rStyle w:val="Hyperlink"/>
          </w:rPr>
          <w:t>https://data.cso.ie/table/AAA09</w:t>
        </w:r>
      </w:hyperlink>
    </w:p>
    <w:p w14:paraId="51D40E99" w14:textId="77777777" w:rsidR="000C6B32" w:rsidRPr="00DE7F34" w:rsidRDefault="000C6B32" w:rsidP="000C6B32">
      <w:pPr>
        <w:rPr>
          <w:rStyle w:val="Hyperlink"/>
          <w:color w:val="000000"/>
        </w:rPr>
      </w:pPr>
    </w:p>
    <w:p w14:paraId="4F40E091" w14:textId="77777777" w:rsidR="000C6B32" w:rsidRPr="006523DE" w:rsidRDefault="000C6B32" w:rsidP="000C6B32">
      <w:pPr>
        <w:rPr>
          <w:rStyle w:val="Hyperlink"/>
          <w:color w:val="1D345C"/>
          <w:u w:val="none"/>
        </w:rPr>
      </w:pPr>
      <w:r w:rsidRPr="006523DE">
        <w:rPr>
          <w:rStyle w:val="Hyperlink"/>
          <w:color w:val="1D345C"/>
          <w:u w:val="none"/>
        </w:rPr>
        <w:t>Cattle Numbers</w:t>
      </w:r>
    </w:p>
    <w:p w14:paraId="06F4047A" w14:textId="77777777" w:rsidR="000C6B32" w:rsidRDefault="000C6B32" w:rsidP="000C6B32">
      <w:pPr>
        <w:rPr>
          <w:rStyle w:val="Hyperlink"/>
        </w:rPr>
      </w:pPr>
      <w:hyperlink r:id="rId18" w:history="1">
        <w:r w:rsidRPr="00DE7F34">
          <w:rPr>
            <w:rStyle w:val="Hyperlink"/>
          </w:rPr>
          <w:t>https://data.cso.ie/table/AAA10</w:t>
        </w:r>
      </w:hyperlink>
    </w:p>
    <w:p w14:paraId="01E24AB0" w14:textId="605580DC" w:rsidR="00B826F8" w:rsidRDefault="00B826F8" w:rsidP="00B826F8">
      <w:hyperlink r:id="rId19" w:history="1">
        <w:r w:rsidRPr="002F52B1">
          <w:rPr>
            <w:rStyle w:val="Hyperlink"/>
          </w:rPr>
          <w:t>https://data.cso.ie/table/AAA11</w:t>
        </w:r>
      </w:hyperlink>
    </w:p>
    <w:p w14:paraId="5A5C8214" w14:textId="77777777" w:rsidR="000C6B32" w:rsidRPr="00DE7F34" w:rsidRDefault="000C6B32" w:rsidP="000C6B32">
      <w:pPr>
        <w:rPr>
          <w:rStyle w:val="Hyperlink"/>
        </w:rPr>
      </w:pPr>
    </w:p>
    <w:p w14:paraId="29F7173A" w14:textId="77777777" w:rsidR="000C6B32" w:rsidRPr="00DE7F34" w:rsidRDefault="000C6B32" w:rsidP="000C6B32">
      <w:pPr>
        <w:rPr>
          <w:rStyle w:val="Hyperlink"/>
          <w:color w:val="000000"/>
        </w:rPr>
      </w:pPr>
      <w:r w:rsidRPr="00DE7F34">
        <w:t>And on the Eurostat website at:</w:t>
      </w:r>
    </w:p>
    <w:p w14:paraId="0742DD5F" w14:textId="77777777" w:rsidR="000C6B32" w:rsidRDefault="000C6B32" w:rsidP="000C6B32">
      <w:hyperlink r:id="rId20" w:history="1">
        <w:r w:rsidRPr="00DE7F34">
          <w:rPr>
            <w:rStyle w:val="Hyperlink"/>
          </w:rPr>
          <w:t>http://ec.europa.eu/eurostat/data/database</w:t>
        </w:r>
      </w:hyperlink>
    </w:p>
    <w:p w14:paraId="3FED2CA6" w14:textId="77777777" w:rsidR="00B93069" w:rsidRDefault="00B93069" w:rsidP="000C6B32"/>
    <w:p w14:paraId="31164F9B" w14:textId="77777777" w:rsidR="00B93069" w:rsidRDefault="00B93069" w:rsidP="000C6B32">
      <w:pPr>
        <w:rPr>
          <w:rStyle w:val="Hyperlink"/>
        </w:rPr>
      </w:pPr>
    </w:p>
    <w:p w14:paraId="26DC312D" w14:textId="03DE7147" w:rsidR="007109D8" w:rsidRPr="007109D8" w:rsidRDefault="000C6B32" w:rsidP="007109D8">
      <w:pPr>
        <w:pStyle w:val="Heading4"/>
      </w:pPr>
      <w:r>
        <w:t>Statistical Report</w:t>
      </w:r>
      <w:r w:rsidR="00B826F8">
        <w:t>s</w:t>
      </w:r>
    </w:p>
    <w:p w14:paraId="75BBEE5A" w14:textId="30ED0CBB" w:rsidR="000C6B32" w:rsidRDefault="000C6B32" w:rsidP="000C6B32">
      <w:pPr>
        <w:pStyle w:val="Heading3"/>
      </w:pPr>
      <w:bookmarkStart w:id="61" w:name="_Toc130826570"/>
      <w:r>
        <w:t>Confidentiality</w:t>
      </w:r>
      <w:bookmarkEnd w:id="61"/>
    </w:p>
    <w:p w14:paraId="7B6BF944" w14:textId="77777777" w:rsidR="000C6B32" w:rsidRPr="00DE7F34" w:rsidRDefault="000C6B32" w:rsidP="000C6B32">
      <w:r w:rsidRPr="00DE7F34">
        <w:t xml:space="preserve">All data from respondents are treated as strictly confidential in accordance with the Statistics Act 1993. </w:t>
      </w:r>
    </w:p>
    <w:p w14:paraId="110E30FC" w14:textId="4224889C" w:rsidR="000C6B32" w:rsidRDefault="000C6B32" w:rsidP="000C6B32">
      <w:r w:rsidRPr="00DE7F34">
        <w:t>Care is taken to ensure that disclosure of potentially confidential results is avoided.</w:t>
      </w:r>
    </w:p>
    <w:p w14:paraId="0E99A882" w14:textId="77777777" w:rsidR="00E85D4B" w:rsidRDefault="00E85D4B" w:rsidP="000C6B32"/>
    <w:p w14:paraId="7FECFFB5" w14:textId="5C367733" w:rsidR="003D3936" w:rsidRPr="003D3936" w:rsidRDefault="000C6B32" w:rsidP="003D3936">
      <w:pPr>
        <w:pStyle w:val="Heading1"/>
      </w:pPr>
      <w:bookmarkStart w:id="62" w:name="_Toc130826571"/>
      <w:r w:rsidRPr="00DE7F34">
        <w:t>Additional documentation and publications</w:t>
      </w:r>
      <w:bookmarkEnd w:id="20"/>
      <w:bookmarkEnd w:id="62"/>
    </w:p>
    <w:sectPr w:rsidR="003D3936" w:rsidRPr="003D3936" w:rsidSect="00537DB1">
      <w:headerReference w:type="even" r:id="rId21"/>
      <w:headerReference w:type="default" r:id="rId22"/>
      <w:footerReference w:type="even" r:id="rId23"/>
      <w:footerReference w:type="default" r:id="rId24"/>
      <w:headerReference w:type="first" r:id="rId25"/>
      <w:footerReference w:type="first" r:id="rId26"/>
      <w:pgSz w:w="11906" w:h="16838" w:code="9"/>
      <w:pgMar w:top="1440" w:right="1440" w:bottom="1701" w:left="1440" w:header="1134" w:footer="1298"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DEED8" w14:textId="77777777" w:rsidR="009863AC" w:rsidRDefault="009863AC" w:rsidP="00550A92">
      <w:r>
        <w:separator/>
      </w:r>
    </w:p>
  </w:endnote>
  <w:endnote w:type="continuationSeparator" w:id="0">
    <w:p w14:paraId="4603E6A6" w14:textId="77777777" w:rsidR="009863AC" w:rsidRDefault="009863AC" w:rsidP="00550A92">
      <w:r>
        <w:continuationSeparator/>
      </w:r>
    </w:p>
  </w:endnote>
  <w:endnote w:type="continuationNotice" w:id="1">
    <w:p w14:paraId="04774E2C" w14:textId="77777777" w:rsidR="009863AC" w:rsidRDefault="009863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altName w:val="Arial"/>
    <w:panose1 w:val="020B060402020203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oboto Slab">
    <w:altName w:val="Roboto Slab"/>
    <w:charset w:val="00"/>
    <w:family w:val="auto"/>
    <w:pitch w:val="variable"/>
    <w:sig w:usb0="000004FF" w:usb1="8000405F" w:usb2="00000022"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w:altName w:val="Segoe UI"/>
    <w:charset w:val="00"/>
    <w:family w:val="swiss"/>
    <w:pitch w:val="variable"/>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7B157" w14:textId="77777777" w:rsidR="00E85D4B" w:rsidRDefault="00E85D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F9650" w14:textId="77777777" w:rsidR="00E85D4B" w:rsidRDefault="00E85D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D17FC" w14:textId="77777777" w:rsidR="00E85D4B" w:rsidRDefault="00E85D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C7A6C" w14:textId="77777777" w:rsidR="009863AC" w:rsidRDefault="009863AC" w:rsidP="00550A92">
      <w:r>
        <w:separator/>
      </w:r>
    </w:p>
  </w:footnote>
  <w:footnote w:type="continuationSeparator" w:id="0">
    <w:p w14:paraId="169FA4C6" w14:textId="77777777" w:rsidR="009863AC" w:rsidRDefault="009863AC" w:rsidP="00550A92">
      <w:r>
        <w:continuationSeparator/>
      </w:r>
    </w:p>
  </w:footnote>
  <w:footnote w:type="continuationNotice" w:id="1">
    <w:p w14:paraId="3E43373F" w14:textId="77777777" w:rsidR="009863AC" w:rsidRDefault="009863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80085" w14:textId="77777777" w:rsidR="00E85D4B" w:rsidRDefault="00E85D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85A24" w14:textId="77777777" w:rsidR="00E85D4B" w:rsidRDefault="00E85D4B" w:rsidP="00550A92">
    <w:pPr>
      <w:pStyle w:val="Header"/>
    </w:pPr>
    <w:r>
      <w:rPr>
        <w:noProof/>
      </w:rPr>
      <w:drawing>
        <wp:anchor distT="0" distB="0" distL="114300" distR="114300" simplePos="0" relativeHeight="251658240" behindDoc="0" locked="0" layoutInCell="1" allowOverlap="1" wp14:anchorId="5363CEE8" wp14:editId="37058E32">
          <wp:simplePos x="0" y="0"/>
          <wp:positionH relativeFrom="margin">
            <wp:posOffset>5766435</wp:posOffset>
          </wp:positionH>
          <wp:positionV relativeFrom="margin">
            <wp:posOffset>-568960</wp:posOffset>
          </wp:positionV>
          <wp:extent cx="453390" cy="54038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390" cy="54038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E1F0B" w14:textId="77777777" w:rsidR="00E85D4B" w:rsidRDefault="00E85D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4CB1"/>
    <w:multiLevelType w:val="multilevel"/>
    <w:tmpl w:val="E550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AA1F78"/>
    <w:multiLevelType w:val="multilevel"/>
    <w:tmpl w:val="E550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1B3320"/>
    <w:multiLevelType w:val="multilevel"/>
    <w:tmpl w:val="E550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08179C"/>
    <w:multiLevelType w:val="hybridMultilevel"/>
    <w:tmpl w:val="4050A94A"/>
    <w:lvl w:ilvl="0" w:tplc="F09E7408">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E4F27"/>
    <w:multiLevelType w:val="hybridMultilevel"/>
    <w:tmpl w:val="C81A3A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CFD1464"/>
    <w:multiLevelType w:val="hybridMultilevel"/>
    <w:tmpl w:val="C390EC2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DF6673E"/>
    <w:multiLevelType w:val="multilevel"/>
    <w:tmpl w:val="E550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1F2AFE"/>
    <w:multiLevelType w:val="singleLevel"/>
    <w:tmpl w:val="FB84839E"/>
    <w:lvl w:ilvl="0">
      <w:start w:val="1"/>
      <w:numFmt w:val="lowerLetter"/>
      <w:lvlText w:val="%1."/>
      <w:legacy w:legacy="1" w:legacySpace="0" w:legacyIndent="0"/>
      <w:lvlJc w:val="left"/>
      <w:rPr>
        <w:rFonts w:ascii="Helv" w:hAnsi="Helv" w:hint="default"/>
        <w:b w:val="0"/>
      </w:rPr>
    </w:lvl>
  </w:abstractNum>
  <w:abstractNum w:abstractNumId="8" w15:restartNumberingAfterBreak="0">
    <w:nsid w:val="37A9033C"/>
    <w:multiLevelType w:val="hybridMultilevel"/>
    <w:tmpl w:val="C8C028B6"/>
    <w:lvl w:ilvl="0" w:tplc="1EEC8BEC">
      <w:start w:val="1"/>
      <w:numFmt w:val="lowerLetter"/>
      <w:lvlText w:val="(%1)"/>
      <w:lvlJc w:val="left"/>
      <w:pPr>
        <w:ind w:left="720" w:hanging="360"/>
      </w:pPr>
      <w:rPr>
        <w:rFonts w:ascii="Arial" w:hAnsi="Arial" w:cs="Arial" w:hint="default"/>
        <w:color w:val="auto"/>
        <w:sz w:val="1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A353A55"/>
    <w:multiLevelType w:val="multilevel"/>
    <w:tmpl w:val="FE9C509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3B917C46"/>
    <w:multiLevelType w:val="multilevel"/>
    <w:tmpl w:val="D4F0B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072466"/>
    <w:multiLevelType w:val="multilevel"/>
    <w:tmpl w:val="2FD202E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Roboto Slab" w:eastAsia="Times New Roman" w:hAnsi="Roboto Slab"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E2378C"/>
    <w:multiLevelType w:val="multilevel"/>
    <w:tmpl w:val="807A3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79411F"/>
    <w:multiLevelType w:val="hybridMultilevel"/>
    <w:tmpl w:val="8DB499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5495125"/>
    <w:multiLevelType w:val="hybridMultilevel"/>
    <w:tmpl w:val="8C4A9E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5DC573E"/>
    <w:multiLevelType w:val="hybridMultilevel"/>
    <w:tmpl w:val="4AA620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A3A4594"/>
    <w:multiLevelType w:val="hybridMultilevel"/>
    <w:tmpl w:val="0EEE19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5E46694"/>
    <w:multiLevelType w:val="hybridMultilevel"/>
    <w:tmpl w:val="F1C6E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09581F"/>
    <w:multiLevelType w:val="hybridMultilevel"/>
    <w:tmpl w:val="C8C84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F91B1C"/>
    <w:multiLevelType w:val="hybridMultilevel"/>
    <w:tmpl w:val="7E82DE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A4F49DD"/>
    <w:multiLevelType w:val="multilevel"/>
    <w:tmpl w:val="E550CB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10746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4BD677D"/>
    <w:multiLevelType w:val="hybridMultilevel"/>
    <w:tmpl w:val="D5469D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E6444B2"/>
    <w:multiLevelType w:val="hybridMultilevel"/>
    <w:tmpl w:val="628628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1326200"/>
    <w:multiLevelType w:val="multilevel"/>
    <w:tmpl w:val="E550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EB4F61"/>
    <w:multiLevelType w:val="multilevel"/>
    <w:tmpl w:val="27D0CC4E"/>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righ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51207F"/>
    <w:multiLevelType w:val="multilevel"/>
    <w:tmpl w:val="E550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580464"/>
    <w:multiLevelType w:val="multilevel"/>
    <w:tmpl w:val="C81203C8"/>
    <w:lvl w:ilvl="0">
      <w:start w:val="1"/>
      <w:numFmt w:val="decimal"/>
      <w:pStyle w:val="Heading1"/>
      <w:suff w:val="space"/>
      <w:lvlText w:val="%1."/>
      <w:lvlJc w:val="left"/>
      <w:pPr>
        <w:ind w:left="357" w:hanging="357"/>
      </w:pPr>
      <w:rPr>
        <w:rFonts w:hint="default"/>
      </w:rPr>
    </w:lvl>
    <w:lvl w:ilvl="1">
      <w:start w:val="1"/>
      <w:numFmt w:val="decimal"/>
      <w:pStyle w:val="Heading2"/>
      <w:suff w:val="space"/>
      <w:lvlText w:val="%1.%2."/>
      <w:lvlJc w:val="left"/>
      <w:pPr>
        <w:ind w:left="357" w:hanging="357"/>
      </w:pPr>
      <w:rPr>
        <w:rFonts w:hint="default"/>
      </w:rPr>
    </w:lvl>
    <w:lvl w:ilvl="2">
      <w:start w:val="1"/>
      <w:numFmt w:val="decimal"/>
      <w:pStyle w:val="Heading3"/>
      <w:suff w:val="space"/>
      <w:lvlText w:val="%1.%2.%3."/>
      <w:lvlJc w:val="left"/>
      <w:pPr>
        <w:ind w:left="170" w:firstLine="0"/>
      </w:pPr>
      <w:rPr>
        <w:rFonts w:hint="default"/>
      </w:rPr>
    </w:lvl>
    <w:lvl w:ilvl="3">
      <w:start w:val="1"/>
      <w:numFmt w:val="decimal"/>
      <w:pStyle w:val="Heading4"/>
      <w:suff w:val="space"/>
      <w:lvlText w:val="%1.%2.%3.%4."/>
      <w:lvlJc w:val="left"/>
      <w:pPr>
        <w:ind w:left="340" w:firstLine="0"/>
      </w:pPr>
      <w:rPr>
        <w:rFonts w:hint="default"/>
      </w:rPr>
    </w:lvl>
    <w:lvl w:ilvl="4">
      <w:start w:val="1"/>
      <w:numFmt w:val="decimal"/>
      <w:pStyle w:val="Heading5"/>
      <w:lvlText w:val="%1.%2.%3.%4.%5."/>
      <w:lvlJc w:val="left"/>
      <w:pPr>
        <w:ind w:left="-1803" w:hanging="357"/>
      </w:pPr>
      <w:rPr>
        <w:rFonts w:hint="default"/>
      </w:rPr>
    </w:lvl>
    <w:lvl w:ilvl="5">
      <w:start w:val="1"/>
      <w:numFmt w:val="decimal"/>
      <w:pStyle w:val="Heading6"/>
      <w:lvlText w:val="%1.%2.%3.%4.%5.%6."/>
      <w:lvlJc w:val="left"/>
      <w:pPr>
        <w:ind w:left="-2523" w:hanging="357"/>
      </w:pPr>
      <w:rPr>
        <w:rFonts w:cs="Times New Roman"/>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3243" w:hanging="357"/>
      </w:pPr>
      <w:rPr>
        <w:rFonts w:hint="default"/>
      </w:rPr>
    </w:lvl>
    <w:lvl w:ilvl="7">
      <w:start w:val="1"/>
      <w:numFmt w:val="decimal"/>
      <w:lvlText w:val="%1.%2.%3.%4.%5.%6.%7.%8."/>
      <w:lvlJc w:val="left"/>
      <w:pPr>
        <w:ind w:left="-3963" w:hanging="357"/>
      </w:pPr>
      <w:rPr>
        <w:rFonts w:hint="default"/>
      </w:rPr>
    </w:lvl>
    <w:lvl w:ilvl="8">
      <w:start w:val="1"/>
      <w:numFmt w:val="decimal"/>
      <w:lvlText w:val="%1.%2.%3.%4.%5.%6.%7.%8.%9."/>
      <w:lvlJc w:val="left"/>
      <w:pPr>
        <w:ind w:left="-4683" w:hanging="357"/>
      </w:pPr>
      <w:rPr>
        <w:rFonts w:hint="default"/>
      </w:rPr>
    </w:lvl>
  </w:abstractNum>
  <w:abstractNum w:abstractNumId="28" w15:restartNumberingAfterBreak="0">
    <w:nsid w:val="7E37657E"/>
    <w:multiLevelType w:val="hybridMultilevel"/>
    <w:tmpl w:val="9BB4B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7029421">
    <w:abstractNumId w:val="27"/>
  </w:num>
  <w:num w:numId="2" w16cid:durableId="879124104">
    <w:abstractNumId w:val="20"/>
  </w:num>
  <w:num w:numId="3" w16cid:durableId="751270263">
    <w:abstractNumId w:val="25"/>
  </w:num>
  <w:num w:numId="4" w16cid:durableId="2137017717">
    <w:abstractNumId w:val="12"/>
  </w:num>
  <w:num w:numId="5" w16cid:durableId="1874147651">
    <w:abstractNumId w:val="10"/>
  </w:num>
  <w:num w:numId="6" w16cid:durableId="759911949">
    <w:abstractNumId w:val="9"/>
  </w:num>
  <w:num w:numId="7" w16cid:durableId="313460790">
    <w:abstractNumId w:val="24"/>
  </w:num>
  <w:num w:numId="8" w16cid:durableId="139343893">
    <w:abstractNumId w:val="11"/>
  </w:num>
  <w:num w:numId="9" w16cid:durableId="1218856555">
    <w:abstractNumId w:val="0"/>
  </w:num>
  <w:num w:numId="10" w16cid:durableId="1471898381">
    <w:abstractNumId w:val="1"/>
  </w:num>
  <w:num w:numId="11" w16cid:durableId="486940052">
    <w:abstractNumId w:val="2"/>
  </w:num>
  <w:num w:numId="12" w16cid:durableId="1984656893">
    <w:abstractNumId w:val="6"/>
  </w:num>
  <w:num w:numId="13" w16cid:durableId="781926010">
    <w:abstractNumId w:val="26"/>
  </w:num>
  <w:num w:numId="14" w16cid:durableId="63113227">
    <w:abstractNumId w:val="23"/>
  </w:num>
  <w:num w:numId="15" w16cid:durableId="10678178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936684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8130012">
    <w:abstractNumId w:val="21"/>
  </w:num>
  <w:num w:numId="18" w16cid:durableId="1736583959">
    <w:abstractNumId w:val="19"/>
  </w:num>
  <w:num w:numId="19" w16cid:durableId="1959334068">
    <w:abstractNumId w:val="15"/>
  </w:num>
  <w:num w:numId="20" w16cid:durableId="1466699885">
    <w:abstractNumId w:val="14"/>
  </w:num>
  <w:num w:numId="21" w16cid:durableId="488399721">
    <w:abstractNumId w:val="5"/>
  </w:num>
  <w:num w:numId="22" w16cid:durableId="1522746299">
    <w:abstractNumId w:val="17"/>
  </w:num>
  <w:num w:numId="23" w16cid:durableId="402291955">
    <w:abstractNumId w:val="8"/>
  </w:num>
  <w:num w:numId="24" w16cid:durableId="700279761">
    <w:abstractNumId w:val="7"/>
  </w:num>
  <w:num w:numId="25" w16cid:durableId="1102725533">
    <w:abstractNumId w:val="28"/>
  </w:num>
  <w:num w:numId="26" w16cid:durableId="206644103">
    <w:abstractNumId w:val="18"/>
  </w:num>
  <w:num w:numId="27" w16cid:durableId="1535191845">
    <w:abstractNumId w:val="13"/>
  </w:num>
  <w:num w:numId="28" w16cid:durableId="1832065441">
    <w:abstractNumId w:val="22"/>
  </w:num>
  <w:num w:numId="29" w16cid:durableId="1217201353">
    <w:abstractNumId w:val="4"/>
  </w:num>
  <w:num w:numId="30" w16cid:durableId="2120026302">
    <w:abstractNumId w:val="16"/>
  </w:num>
  <w:num w:numId="31" w16cid:durableId="61024324">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isplayHorizontalDrawingGridEvery w:val="0"/>
  <w:displayVerticalDrawingGridEvery w:val="0"/>
  <w:doNotUseMarginsForDrawingGridOrigin/>
  <w:noPunctuationKerning/>
  <w:characterSpacingControl w:val="doNotCompress"/>
  <w:hdrShapeDefaults>
    <o:shapedefaults v:ext="edit" spidmax="2050" style="mso-position-horizontal-relative:margin;mso-position-vertical-relative:margin" fill="f" fillcolor="white" stroke="f">
      <v:fill color="white" on="f"/>
      <v:stroke on="f"/>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XmlVersion" w:val="Empty"/>
  </w:docVars>
  <w:rsids>
    <w:rsidRoot w:val="001B25F6"/>
    <w:rsid w:val="00000D5D"/>
    <w:rsid w:val="00006925"/>
    <w:rsid w:val="00010F18"/>
    <w:rsid w:val="0001575D"/>
    <w:rsid w:val="000322CC"/>
    <w:rsid w:val="00042285"/>
    <w:rsid w:val="00052348"/>
    <w:rsid w:val="00054763"/>
    <w:rsid w:val="00054CA7"/>
    <w:rsid w:val="00070255"/>
    <w:rsid w:val="00071B9A"/>
    <w:rsid w:val="00073137"/>
    <w:rsid w:val="00076A40"/>
    <w:rsid w:val="00077066"/>
    <w:rsid w:val="00083F8D"/>
    <w:rsid w:val="000861D9"/>
    <w:rsid w:val="00090975"/>
    <w:rsid w:val="00093A54"/>
    <w:rsid w:val="0009528E"/>
    <w:rsid w:val="00097AD3"/>
    <w:rsid w:val="000A081B"/>
    <w:rsid w:val="000C1261"/>
    <w:rsid w:val="000C3887"/>
    <w:rsid w:val="000C6B32"/>
    <w:rsid w:val="000D29ED"/>
    <w:rsid w:val="000D3886"/>
    <w:rsid w:val="000E20E3"/>
    <w:rsid w:val="000E2ABB"/>
    <w:rsid w:val="00100408"/>
    <w:rsid w:val="00101B03"/>
    <w:rsid w:val="001140C9"/>
    <w:rsid w:val="001211B7"/>
    <w:rsid w:val="001214DD"/>
    <w:rsid w:val="00124B27"/>
    <w:rsid w:val="00130C78"/>
    <w:rsid w:val="001331BD"/>
    <w:rsid w:val="00136094"/>
    <w:rsid w:val="0014252A"/>
    <w:rsid w:val="001444B6"/>
    <w:rsid w:val="001620FB"/>
    <w:rsid w:val="001718E7"/>
    <w:rsid w:val="00181631"/>
    <w:rsid w:val="00183EC3"/>
    <w:rsid w:val="001B1A2F"/>
    <w:rsid w:val="001B25F6"/>
    <w:rsid w:val="001C0DB2"/>
    <w:rsid w:val="001C31D5"/>
    <w:rsid w:val="001D0A76"/>
    <w:rsid w:val="00204E65"/>
    <w:rsid w:val="00213EBA"/>
    <w:rsid w:val="002251AC"/>
    <w:rsid w:val="002319EF"/>
    <w:rsid w:val="00240CB6"/>
    <w:rsid w:val="00244B85"/>
    <w:rsid w:val="00246B48"/>
    <w:rsid w:val="002508A6"/>
    <w:rsid w:val="00260CC2"/>
    <w:rsid w:val="00262B6D"/>
    <w:rsid w:val="002646C4"/>
    <w:rsid w:val="00273C65"/>
    <w:rsid w:val="00274F6F"/>
    <w:rsid w:val="002774D9"/>
    <w:rsid w:val="002778CA"/>
    <w:rsid w:val="00283FEC"/>
    <w:rsid w:val="00291115"/>
    <w:rsid w:val="00296ED1"/>
    <w:rsid w:val="002A4BF6"/>
    <w:rsid w:val="002A5D50"/>
    <w:rsid w:val="002A6081"/>
    <w:rsid w:val="002D4268"/>
    <w:rsid w:val="002D65C3"/>
    <w:rsid w:val="002D704B"/>
    <w:rsid w:val="002F258F"/>
    <w:rsid w:val="002F67D7"/>
    <w:rsid w:val="002F7601"/>
    <w:rsid w:val="0031035D"/>
    <w:rsid w:val="003326BD"/>
    <w:rsid w:val="00337DBE"/>
    <w:rsid w:val="003470D0"/>
    <w:rsid w:val="00347F58"/>
    <w:rsid w:val="0036706C"/>
    <w:rsid w:val="00372617"/>
    <w:rsid w:val="003906D3"/>
    <w:rsid w:val="00392924"/>
    <w:rsid w:val="003A1B44"/>
    <w:rsid w:val="003A2503"/>
    <w:rsid w:val="003A3147"/>
    <w:rsid w:val="003B167F"/>
    <w:rsid w:val="003C68B1"/>
    <w:rsid w:val="003C74D2"/>
    <w:rsid w:val="003D3936"/>
    <w:rsid w:val="003D3AFF"/>
    <w:rsid w:val="003E3D2A"/>
    <w:rsid w:val="003E449A"/>
    <w:rsid w:val="003E4E16"/>
    <w:rsid w:val="003F207C"/>
    <w:rsid w:val="00401762"/>
    <w:rsid w:val="00411B4A"/>
    <w:rsid w:val="00423A14"/>
    <w:rsid w:val="00441035"/>
    <w:rsid w:val="0044583F"/>
    <w:rsid w:val="00461383"/>
    <w:rsid w:val="0046145B"/>
    <w:rsid w:val="004712B4"/>
    <w:rsid w:val="00474452"/>
    <w:rsid w:val="004744AA"/>
    <w:rsid w:val="004823DE"/>
    <w:rsid w:val="004845AC"/>
    <w:rsid w:val="004B187A"/>
    <w:rsid w:val="004B64FE"/>
    <w:rsid w:val="004D0A3B"/>
    <w:rsid w:val="004E1A56"/>
    <w:rsid w:val="004E619D"/>
    <w:rsid w:val="004F2CE9"/>
    <w:rsid w:val="005335BB"/>
    <w:rsid w:val="0053432B"/>
    <w:rsid w:val="00537DB1"/>
    <w:rsid w:val="00547227"/>
    <w:rsid w:val="00550A92"/>
    <w:rsid w:val="005521D5"/>
    <w:rsid w:val="00552657"/>
    <w:rsid w:val="00560276"/>
    <w:rsid w:val="00570587"/>
    <w:rsid w:val="00573C35"/>
    <w:rsid w:val="005773F7"/>
    <w:rsid w:val="00577D41"/>
    <w:rsid w:val="00597B25"/>
    <w:rsid w:val="005C6701"/>
    <w:rsid w:val="005E0C16"/>
    <w:rsid w:val="005E660E"/>
    <w:rsid w:val="005E7A8A"/>
    <w:rsid w:val="005F3FDB"/>
    <w:rsid w:val="00643A0F"/>
    <w:rsid w:val="00644686"/>
    <w:rsid w:val="006523DE"/>
    <w:rsid w:val="0065688F"/>
    <w:rsid w:val="0066510E"/>
    <w:rsid w:val="006711FE"/>
    <w:rsid w:val="00675887"/>
    <w:rsid w:val="0069136D"/>
    <w:rsid w:val="006A0340"/>
    <w:rsid w:val="006A1319"/>
    <w:rsid w:val="006A57D7"/>
    <w:rsid w:val="006A582A"/>
    <w:rsid w:val="006B760D"/>
    <w:rsid w:val="006C0A24"/>
    <w:rsid w:val="006C24FE"/>
    <w:rsid w:val="006C6170"/>
    <w:rsid w:val="006D022B"/>
    <w:rsid w:val="006D1015"/>
    <w:rsid w:val="006D53F4"/>
    <w:rsid w:val="006D71B3"/>
    <w:rsid w:val="006F33F8"/>
    <w:rsid w:val="00702591"/>
    <w:rsid w:val="00707716"/>
    <w:rsid w:val="007109D8"/>
    <w:rsid w:val="0071170C"/>
    <w:rsid w:val="00726CE1"/>
    <w:rsid w:val="007407EC"/>
    <w:rsid w:val="0074532E"/>
    <w:rsid w:val="007507A1"/>
    <w:rsid w:val="0075197F"/>
    <w:rsid w:val="007615BD"/>
    <w:rsid w:val="0076668F"/>
    <w:rsid w:val="00785DFF"/>
    <w:rsid w:val="00795E42"/>
    <w:rsid w:val="007966B6"/>
    <w:rsid w:val="007A46E8"/>
    <w:rsid w:val="007B252B"/>
    <w:rsid w:val="007B2CC6"/>
    <w:rsid w:val="007B64FC"/>
    <w:rsid w:val="007B7412"/>
    <w:rsid w:val="007D32AC"/>
    <w:rsid w:val="007F2B1F"/>
    <w:rsid w:val="008004FA"/>
    <w:rsid w:val="0081762D"/>
    <w:rsid w:val="008248FD"/>
    <w:rsid w:val="00841449"/>
    <w:rsid w:val="0086428A"/>
    <w:rsid w:val="008732F8"/>
    <w:rsid w:val="008836DB"/>
    <w:rsid w:val="00891E33"/>
    <w:rsid w:val="00893F6C"/>
    <w:rsid w:val="008F7E3B"/>
    <w:rsid w:val="00917F98"/>
    <w:rsid w:val="00924CE0"/>
    <w:rsid w:val="00927714"/>
    <w:rsid w:val="00930F20"/>
    <w:rsid w:val="00936BF7"/>
    <w:rsid w:val="00945154"/>
    <w:rsid w:val="00951DCE"/>
    <w:rsid w:val="00960067"/>
    <w:rsid w:val="00962F9C"/>
    <w:rsid w:val="00983CAC"/>
    <w:rsid w:val="009863AC"/>
    <w:rsid w:val="00987797"/>
    <w:rsid w:val="00991976"/>
    <w:rsid w:val="00996F62"/>
    <w:rsid w:val="009A40D2"/>
    <w:rsid w:val="009B5317"/>
    <w:rsid w:val="009B53C5"/>
    <w:rsid w:val="009B59F3"/>
    <w:rsid w:val="009C0BD4"/>
    <w:rsid w:val="009D1AAB"/>
    <w:rsid w:val="00A109C3"/>
    <w:rsid w:val="00A12096"/>
    <w:rsid w:val="00A14868"/>
    <w:rsid w:val="00A21A84"/>
    <w:rsid w:val="00A27F8E"/>
    <w:rsid w:val="00A30E1E"/>
    <w:rsid w:val="00A315FC"/>
    <w:rsid w:val="00A60789"/>
    <w:rsid w:val="00A6375D"/>
    <w:rsid w:val="00A63A6F"/>
    <w:rsid w:val="00A721A8"/>
    <w:rsid w:val="00A77712"/>
    <w:rsid w:val="00A77EFB"/>
    <w:rsid w:val="00A868A6"/>
    <w:rsid w:val="00A91B45"/>
    <w:rsid w:val="00A927D3"/>
    <w:rsid w:val="00A96EA9"/>
    <w:rsid w:val="00AA6B32"/>
    <w:rsid w:val="00AC4319"/>
    <w:rsid w:val="00AD37E3"/>
    <w:rsid w:val="00AE4500"/>
    <w:rsid w:val="00AE4D65"/>
    <w:rsid w:val="00AE519D"/>
    <w:rsid w:val="00AF3195"/>
    <w:rsid w:val="00B11261"/>
    <w:rsid w:val="00B159C5"/>
    <w:rsid w:val="00B2091E"/>
    <w:rsid w:val="00B22A3A"/>
    <w:rsid w:val="00B23544"/>
    <w:rsid w:val="00B32531"/>
    <w:rsid w:val="00B44C76"/>
    <w:rsid w:val="00B61286"/>
    <w:rsid w:val="00B826F8"/>
    <w:rsid w:val="00B8799D"/>
    <w:rsid w:val="00B93069"/>
    <w:rsid w:val="00B95551"/>
    <w:rsid w:val="00BA4C21"/>
    <w:rsid w:val="00BA5973"/>
    <w:rsid w:val="00BA606C"/>
    <w:rsid w:val="00BC6289"/>
    <w:rsid w:val="00BD3FE9"/>
    <w:rsid w:val="00BD76E4"/>
    <w:rsid w:val="00BE2ACA"/>
    <w:rsid w:val="00BE5C51"/>
    <w:rsid w:val="00BE5D54"/>
    <w:rsid w:val="00BE6BF4"/>
    <w:rsid w:val="00BE7515"/>
    <w:rsid w:val="00BE7EB0"/>
    <w:rsid w:val="00C131E2"/>
    <w:rsid w:val="00C158D2"/>
    <w:rsid w:val="00C17BF5"/>
    <w:rsid w:val="00C43CC6"/>
    <w:rsid w:val="00C46F33"/>
    <w:rsid w:val="00C5190E"/>
    <w:rsid w:val="00C5216C"/>
    <w:rsid w:val="00C572DB"/>
    <w:rsid w:val="00C64F41"/>
    <w:rsid w:val="00C6562E"/>
    <w:rsid w:val="00C91288"/>
    <w:rsid w:val="00C917C8"/>
    <w:rsid w:val="00C92E44"/>
    <w:rsid w:val="00CA054E"/>
    <w:rsid w:val="00CE03B4"/>
    <w:rsid w:val="00D000DF"/>
    <w:rsid w:val="00D039DA"/>
    <w:rsid w:val="00D07EF1"/>
    <w:rsid w:val="00D220D9"/>
    <w:rsid w:val="00D35E00"/>
    <w:rsid w:val="00D43FD3"/>
    <w:rsid w:val="00D501F7"/>
    <w:rsid w:val="00D57E0E"/>
    <w:rsid w:val="00D91DD9"/>
    <w:rsid w:val="00DA4194"/>
    <w:rsid w:val="00DB1668"/>
    <w:rsid w:val="00DC21BD"/>
    <w:rsid w:val="00DD79B1"/>
    <w:rsid w:val="00DE66E2"/>
    <w:rsid w:val="00DF4817"/>
    <w:rsid w:val="00E1321E"/>
    <w:rsid w:val="00E20654"/>
    <w:rsid w:val="00E255C4"/>
    <w:rsid w:val="00E31078"/>
    <w:rsid w:val="00E43918"/>
    <w:rsid w:val="00E45C45"/>
    <w:rsid w:val="00E62717"/>
    <w:rsid w:val="00E62CDF"/>
    <w:rsid w:val="00E70210"/>
    <w:rsid w:val="00E84596"/>
    <w:rsid w:val="00E848B4"/>
    <w:rsid w:val="00E85D4B"/>
    <w:rsid w:val="00E958F1"/>
    <w:rsid w:val="00EA2CEA"/>
    <w:rsid w:val="00EA44D9"/>
    <w:rsid w:val="00EB3B65"/>
    <w:rsid w:val="00EB43E8"/>
    <w:rsid w:val="00EE27C4"/>
    <w:rsid w:val="00EE4D2E"/>
    <w:rsid w:val="00EF2A1B"/>
    <w:rsid w:val="00EF4BFC"/>
    <w:rsid w:val="00F0329D"/>
    <w:rsid w:val="00F07C5D"/>
    <w:rsid w:val="00F10371"/>
    <w:rsid w:val="00F11A06"/>
    <w:rsid w:val="00F126B5"/>
    <w:rsid w:val="00F238A7"/>
    <w:rsid w:val="00F26AF6"/>
    <w:rsid w:val="00F306C2"/>
    <w:rsid w:val="00F33DD4"/>
    <w:rsid w:val="00F376D6"/>
    <w:rsid w:val="00F5405B"/>
    <w:rsid w:val="00F56A16"/>
    <w:rsid w:val="00F64565"/>
    <w:rsid w:val="00F65FD0"/>
    <w:rsid w:val="00F661A4"/>
    <w:rsid w:val="00F8733B"/>
    <w:rsid w:val="00FA12E6"/>
    <w:rsid w:val="00FA269E"/>
    <w:rsid w:val="00FA52E5"/>
    <w:rsid w:val="00FA76FC"/>
    <w:rsid w:val="00FC5E63"/>
    <w:rsid w:val="00FD5D18"/>
    <w:rsid w:val="00FE1B12"/>
    <w:rsid w:val="00FE49C7"/>
    <w:rsid w:val="00FF48B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margin;mso-position-vertical-relative:margin" fill="f" fillcolor="white" stroke="f">
      <v:fill color="white" on="f"/>
      <v:stroke on="f"/>
    </o:shapedefaults>
    <o:shapelayout v:ext="edit">
      <o:idmap v:ext="edit" data="2"/>
    </o:shapelayout>
  </w:shapeDefaults>
  <w:decimalSymbol w:val="."/>
  <w:listSeparator w:val=","/>
  <w14:docId w14:val="35B08E2A"/>
  <w15:chartTrackingRefBased/>
  <w15:docId w15:val="{32CD9FAE-C542-4318-A2D1-552F169FF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4FC"/>
    <w:rPr>
      <w:rFonts w:ascii="Roboto Slab" w:hAnsi="Roboto Slab"/>
      <w:color w:val="1D345C"/>
      <w:sz w:val="18"/>
      <w:lang w:val="en-GB"/>
    </w:rPr>
  </w:style>
  <w:style w:type="paragraph" w:styleId="Heading1">
    <w:name w:val="heading 1"/>
    <w:basedOn w:val="Normal"/>
    <w:next w:val="Normal"/>
    <w:qFormat/>
    <w:rsid w:val="00E848B4"/>
    <w:pPr>
      <w:numPr>
        <w:numId w:val="1"/>
      </w:numPr>
      <w:spacing w:before="120" w:after="120"/>
      <w:outlineLvl w:val="0"/>
    </w:pPr>
    <w:rPr>
      <w:b/>
      <w:color w:val="5BC1A5"/>
      <w:sz w:val="28"/>
      <w:szCs w:val="28"/>
    </w:rPr>
  </w:style>
  <w:style w:type="paragraph" w:styleId="Heading2">
    <w:name w:val="heading 2"/>
    <w:basedOn w:val="Normal"/>
    <w:next w:val="Normal"/>
    <w:link w:val="Heading2Char"/>
    <w:uiPriority w:val="9"/>
    <w:unhideWhenUsed/>
    <w:qFormat/>
    <w:rsid w:val="00E848B4"/>
    <w:pPr>
      <w:numPr>
        <w:ilvl w:val="1"/>
        <w:numId w:val="1"/>
      </w:numPr>
      <w:spacing w:before="120" w:after="120"/>
      <w:outlineLvl w:val="1"/>
    </w:pPr>
    <w:rPr>
      <w:b/>
      <w:snapToGrid w:val="0"/>
      <w:sz w:val="22"/>
      <w:szCs w:val="22"/>
    </w:rPr>
  </w:style>
  <w:style w:type="paragraph" w:styleId="Heading3">
    <w:name w:val="heading 3"/>
    <w:basedOn w:val="Normal"/>
    <w:next w:val="Normal"/>
    <w:link w:val="Heading3Char"/>
    <w:uiPriority w:val="9"/>
    <w:unhideWhenUsed/>
    <w:qFormat/>
    <w:rsid w:val="00E848B4"/>
    <w:pPr>
      <w:numPr>
        <w:ilvl w:val="2"/>
        <w:numId w:val="1"/>
      </w:numPr>
      <w:spacing w:before="120" w:after="120"/>
      <w:outlineLvl w:val="2"/>
    </w:pPr>
    <w:rPr>
      <w:b/>
      <w:color w:val="006F74"/>
    </w:rPr>
  </w:style>
  <w:style w:type="paragraph" w:styleId="Heading4">
    <w:name w:val="heading 4"/>
    <w:basedOn w:val="Normal"/>
    <w:next w:val="Normal"/>
    <w:link w:val="Heading4Char"/>
    <w:uiPriority w:val="9"/>
    <w:unhideWhenUsed/>
    <w:qFormat/>
    <w:rsid w:val="00E848B4"/>
    <w:pPr>
      <w:numPr>
        <w:ilvl w:val="3"/>
        <w:numId w:val="1"/>
      </w:numPr>
      <w:spacing w:before="120" w:after="120"/>
      <w:outlineLvl w:val="3"/>
    </w:pPr>
    <w:rPr>
      <w:b/>
    </w:rPr>
  </w:style>
  <w:style w:type="paragraph" w:styleId="Heading5">
    <w:name w:val="heading 5"/>
    <w:basedOn w:val="Normal"/>
    <w:next w:val="Normal"/>
    <w:link w:val="Heading5Char"/>
    <w:uiPriority w:val="9"/>
    <w:unhideWhenUsed/>
    <w:qFormat/>
    <w:rsid w:val="00E848B4"/>
    <w:pPr>
      <w:numPr>
        <w:ilvl w:val="4"/>
        <w:numId w:val="1"/>
      </w:numPr>
      <w:spacing w:before="120" w:after="120"/>
      <w:ind w:left="0" w:firstLine="0"/>
      <w:outlineLvl w:val="4"/>
    </w:pPr>
    <w:rPr>
      <w:rFonts w:ascii="Calibri" w:hAnsi="Calibri"/>
      <w:b/>
      <w:i/>
      <w:color w:val="385623"/>
      <w:sz w:val="22"/>
      <w:szCs w:val="26"/>
    </w:rPr>
  </w:style>
  <w:style w:type="paragraph" w:styleId="Heading6">
    <w:name w:val="heading 6"/>
    <w:basedOn w:val="Normal"/>
    <w:next w:val="Normal"/>
    <w:link w:val="Heading6Char"/>
    <w:uiPriority w:val="9"/>
    <w:unhideWhenUsed/>
    <w:qFormat/>
    <w:rsid w:val="00E848B4"/>
    <w:pPr>
      <w:numPr>
        <w:ilvl w:val="5"/>
        <w:numId w:val="1"/>
      </w:numPr>
      <w:tabs>
        <w:tab w:val="left" w:pos="567"/>
      </w:tabs>
      <w:spacing w:before="120" w:after="120"/>
      <w:ind w:left="352" w:firstLine="0"/>
      <w:outlineLvl w:val="5"/>
    </w:pPr>
    <w:rPr>
      <w:rFonts w:ascii="Calibri" w:hAnsi="Calibri"/>
      <w:b/>
      <w:b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snapToGrid w:val="0"/>
      <w:color w:val="000000"/>
      <w:lang w:eastAsia="en-US"/>
    </w:rPr>
  </w:style>
  <w:style w:type="paragraph" w:styleId="NoSpacing">
    <w:name w:val="No Spacing"/>
    <w:link w:val="NoSpacingChar"/>
    <w:uiPriority w:val="1"/>
    <w:qFormat/>
    <w:rsid w:val="00552657"/>
    <w:rPr>
      <w:rFonts w:ascii="Calibri" w:hAnsi="Calibri"/>
      <w:sz w:val="22"/>
      <w:szCs w:val="22"/>
      <w:lang w:val="en-US" w:eastAsia="en-US"/>
    </w:rPr>
  </w:style>
  <w:style w:type="character" w:customStyle="1" w:styleId="NoSpacingChar">
    <w:name w:val="No Spacing Char"/>
    <w:link w:val="NoSpacing"/>
    <w:uiPriority w:val="1"/>
    <w:rsid w:val="00552657"/>
    <w:rPr>
      <w:rFonts w:ascii="Calibri" w:hAnsi="Calibri"/>
      <w:sz w:val="22"/>
      <w:szCs w:val="22"/>
      <w:lang w:val="en-US" w:eastAsia="en-US"/>
    </w:rPr>
  </w:style>
  <w:style w:type="paragraph" w:styleId="Header">
    <w:name w:val="header"/>
    <w:basedOn w:val="Normal"/>
    <w:link w:val="HeaderChar"/>
    <w:uiPriority w:val="99"/>
    <w:unhideWhenUsed/>
    <w:rsid w:val="00552657"/>
    <w:pPr>
      <w:tabs>
        <w:tab w:val="center" w:pos="4513"/>
        <w:tab w:val="right" w:pos="9026"/>
      </w:tabs>
    </w:pPr>
  </w:style>
  <w:style w:type="character" w:customStyle="1" w:styleId="HeaderChar">
    <w:name w:val="Header Char"/>
    <w:link w:val="Header"/>
    <w:uiPriority w:val="99"/>
    <w:rsid w:val="00552657"/>
    <w:rPr>
      <w:lang w:val="en-GB"/>
    </w:rPr>
  </w:style>
  <w:style w:type="paragraph" w:styleId="Footer">
    <w:name w:val="footer"/>
    <w:basedOn w:val="Normal"/>
    <w:link w:val="FooterChar"/>
    <w:uiPriority w:val="99"/>
    <w:unhideWhenUsed/>
    <w:rsid w:val="00552657"/>
    <w:pPr>
      <w:tabs>
        <w:tab w:val="center" w:pos="4513"/>
        <w:tab w:val="right" w:pos="9026"/>
      </w:tabs>
    </w:pPr>
  </w:style>
  <w:style w:type="character" w:customStyle="1" w:styleId="FooterChar">
    <w:name w:val="Footer Char"/>
    <w:link w:val="Footer"/>
    <w:uiPriority w:val="99"/>
    <w:rsid w:val="00552657"/>
    <w:rPr>
      <w:lang w:val="en-GB"/>
    </w:rPr>
  </w:style>
  <w:style w:type="paragraph" w:styleId="Title">
    <w:name w:val="Title"/>
    <w:basedOn w:val="Normal"/>
    <w:next w:val="Normal"/>
    <w:link w:val="TitleChar"/>
    <w:uiPriority w:val="10"/>
    <w:qFormat/>
    <w:rsid w:val="00FA52E5"/>
    <w:pPr>
      <w:spacing w:before="240" w:after="240"/>
      <w:jc w:val="center"/>
      <w:outlineLvl w:val="0"/>
    </w:pPr>
    <w:rPr>
      <w:b/>
      <w:bCs/>
      <w:color w:val="006168"/>
      <w:kern w:val="28"/>
      <w:sz w:val="52"/>
      <w:szCs w:val="32"/>
    </w:rPr>
  </w:style>
  <w:style w:type="character" w:customStyle="1" w:styleId="TitleChar">
    <w:name w:val="Title Char"/>
    <w:link w:val="Title"/>
    <w:uiPriority w:val="10"/>
    <w:rsid w:val="00FA52E5"/>
    <w:rPr>
      <w:rFonts w:ascii="Roboto Slab" w:eastAsia="Times New Roman" w:hAnsi="Roboto Slab" w:cs="Times New Roman"/>
      <w:b/>
      <w:bCs/>
      <w:color w:val="006168"/>
      <w:kern w:val="28"/>
      <w:sz w:val="52"/>
      <w:szCs w:val="32"/>
      <w:lang w:val="en-GB"/>
    </w:rPr>
  </w:style>
  <w:style w:type="character" w:customStyle="1" w:styleId="Heading2Char">
    <w:name w:val="Heading 2 Char"/>
    <w:link w:val="Heading2"/>
    <w:uiPriority w:val="9"/>
    <w:rsid w:val="00E848B4"/>
    <w:rPr>
      <w:rFonts w:ascii="Roboto Slab" w:hAnsi="Roboto Slab"/>
      <w:b/>
      <w:snapToGrid w:val="0"/>
      <w:color w:val="1D345C"/>
      <w:sz w:val="22"/>
      <w:szCs w:val="22"/>
      <w:lang w:val="en-GB"/>
    </w:rPr>
  </w:style>
  <w:style w:type="character" w:customStyle="1" w:styleId="Heading3Char">
    <w:name w:val="Heading 3 Char"/>
    <w:link w:val="Heading3"/>
    <w:uiPriority w:val="9"/>
    <w:rsid w:val="00E848B4"/>
    <w:rPr>
      <w:rFonts w:ascii="Roboto Slab" w:hAnsi="Roboto Slab"/>
      <w:b/>
      <w:color w:val="006F74"/>
      <w:sz w:val="18"/>
      <w:lang w:val="en-GB"/>
    </w:rPr>
  </w:style>
  <w:style w:type="paragraph" w:styleId="TOCHeading">
    <w:name w:val="TOC Heading"/>
    <w:basedOn w:val="Heading1"/>
    <w:next w:val="Normal"/>
    <w:uiPriority w:val="39"/>
    <w:unhideWhenUsed/>
    <w:qFormat/>
    <w:rsid w:val="00BE2ACA"/>
    <w:pPr>
      <w:keepLines/>
      <w:spacing w:after="0" w:line="259" w:lineRule="auto"/>
      <w:outlineLvl w:val="9"/>
    </w:pPr>
    <w:rPr>
      <w:rFonts w:ascii="Calibri Light" w:hAnsi="Calibri Light"/>
      <w:b w:val="0"/>
      <w:color w:val="2F5496"/>
      <w:szCs w:val="32"/>
      <w:lang w:val="en-US"/>
    </w:rPr>
  </w:style>
  <w:style w:type="paragraph" w:styleId="TOC1">
    <w:name w:val="toc 1"/>
    <w:basedOn w:val="Normal"/>
    <w:next w:val="Normal"/>
    <w:autoRedefine/>
    <w:uiPriority w:val="39"/>
    <w:unhideWhenUsed/>
    <w:rsid w:val="00BE2ACA"/>
  </w:style>
  <w:style w:type="paragraph" w:styleId="TOC2">
    <w:name w:val="toc 2"/>
    <w:basedOn w:val="Normal"/>
    <w:next w:val="Normal"/>
    <w:autoRedefine/>
    <w:uiPriority w:val="39"/>
    <w:unhideWhenUsed/>
    <w:rsid w:val="00BE2ACA"/>
    <w:pPr>
      <w:ind w:left="220"/>
    </w:pPr>
  </w:style>
  <w:style w:type="character" w:styleId="Hyperlink">
    <w:name w:val="Hyperlink"/>
    <w:uiPriority w:val="99"/>
    <w:unhideWhenUsed/>
    <w:rsid w:val="00BE2ACA"/>
    <w:rPr>
      <w:color w:val="0563C1"/>
      <w:u w:val="single"/>
    </w:rPr>
  </w:style>
  <w:style w:type="character" w:customStyle="1" w:styleId="Heading4Char">
    <w:name w:val="Heading 4 Char"/>
    <w:link w:val="Heading4"/>
    <w:uiPriority w:val="9"/>
    <w:rsid w:val="00E848B4"/>
    <w:rPr>
      <w:rFonts w:ascii="Roboto Slab" w:hAnsi="Roboto Slab"/>
      <w:b/>
      <w:color w:val="1D345C"/>
      <w:sz w:val="18"/>
      <w:lang w:val="en-GB"/>
    </w:rPr>
  </w:style>
  <w:style w:type="character" w:styleId="UnresolvedMention">
    <w:name w:val="Unresolved Mention"/>
    <w:uiPriority w:val="99"/>
    <w:semiHidden/>
    <w:unhideWhenUsed/>
    <w:rsid w:val="00BD76E4"/>
    <w:rPr>
      <w:color w:val="605E5C"/>
      <w:shd w:val="clear" w:color="auto" w:fill="E1DFDD"/>
    </w:rPr>
  </w:style>
  <w:style w:type="paragraph" w:styleId="TOC3">
    <w:name w:val="toc 3"/>
    <w:basedOn w:val="Normal"/>
    <w:next w:val="Normal"/>
    <w:autoRedefine/>
    <w:uiPriority w:val="39"/>
    <w:unhideWhenUsed/>
    <w:rsid w:val="002D65C3"/>
    <w:pPr>
      <w:ind w:left="400"/>
    </w:pPr>
  </w:style>
  <w:style w:type="paragraph" w:styleId="TOC4">
    <w:name w:val="toc 4"/>
    <w:basedOn w:val="Normal"/>
    <w:next w:val="Normal"/>
    <w:autoRedefine/>
    <w:uiPriority w:val="39"/>
    <w:unhideWhenUsed/>
    <w:rsid w:val="00090975"/>
    <w:pPr>
      <w:ind w:left="600"/>
    </w:pPr>
  </w:style>
  <w:style w:type="character" w:styleId="Strong">
    <w:name w:val="Strong"/>
    <w:uiPriority w:val="22"/>
    <w:qFormat/>
    <w:rsid w:val="002D65C3"/>
    <w:rPr>
      <w:b/>
      <w:bCs/>
    </w:rPr>
  </w:style>
  <w:style w:type="paragraph" w:styleId="NormalWeb">
    <w:name w:val="Normal (Web)"/>
    <w:basedOn w:val="Normal"/>
    <w:uiPriority w:val="99"/>
    <w:semiHidden/>
    <w:unhideWhenUsed/>
    <w:rsid w:val="002D65C3"/>
    <w:pPr>
      <w:spacing w:before="100" w:beforeAutospacing="1" w:after="100" w:afterAutospacing="1"/>
    </w:pPr>
    <w:rPr>
      <w:rFonts w:ascii="Times New Roman" w:hAnsi="Times New Roman"/>
      <w:color w:val="auto"/>
      <w:sz w:val="24"/>
      <w:szCs w:val="24"/>
      <w:lang w:val="en-IE"/>
    </w:rPr>
  </w:style>
  <w:style w:type="character" w:styleId="CommentReference">
    <w:name w:val="annotation reference"/>
    <w:uiPriority w:val="99"/>
    <w:semiHidden/>
    <w:unhideWhenUsed/>
    <w:rsid w:val="00A60789"/>
    <w:rPr>
      <w:sz w:val="16"/>
      <w:szCs w:val="16"/>
    </w:rPr>
  </w:style>
  <w:style w:type="paragraph" w:styleId="CommentText">
    <w:name w:val="annotation text"/>
    <w:basedOn w:val="Normal"/>
    <w:link w:val="CommentTextChar"/>
    <w:uiPriority w:val="99"/>
    <w:semiHidden/>
    <w:unhideWhenUsed/>
    <w:rsid w:val="00A60789"/>
  </w:style>
  <w:style w:type="character" w:customStyle="1" w:styleId="CommentTextChar">
    <w:name w:val="Comment Text Char"/>
    <w:link w:val="CommentText"/>
    <w:uiPriority w:val="99"/>
    <w:semiHidden/>
    <w:rsid w:val="00A60789"/>
    <w:rPr>
      <w:rFonts w:ascii="Roboto Slab" w:hAnsi="Roboto Slab"/>
      <w:color w:val="1D345C"/>
      <w:lang w:val="en-GB"/>
    </w:rPr>
  </w:style>
  <w:style w:type="paragraph" w:styleId="CommentSubject">
    <w:name w:val="annotation subject"/>
    <w:basedOn w:val="CommentText"/>
    <w:next w:val="CommentText"/>
    <w:link w:val="CommentSubjectChar"/>
    <w:uiPriority w:val="99"/>
    <w:semiHidden/>
    <w:unhideWhenUsed/>
    <w:rsid w:val="00A60789"/>
    <w:rPr>
      <w:b/>
      <w:bCs/>
    </w:rPr>
  </w:style>
  <w:style w:type="character" w:customStyle="1" w:styleId="CommentSubjectChar">
    <w:name w:val="Comment Subject Char"/>
    <w:link w:val="CommentSubject"/>
    <w:uiPriority w:val="99"/>
    <w:semiHidden/>
    <w:rsid w:val="00A60789"/>
    <w:rPr>
      <w:rFonts w:ascii="Roboto Slab" w:hAnsi="Roboto Slab"/>
      <w:b/>
      <w:bCs/>
      <w:color w:val="1D345C"/>
      <w:lang w:val="en-GB"/>
    </w:rPr>
  </w:style>
  <w:style w:type="paragraph" w:styleId="BalloonText">
    <w:name w:val="Balloon Text"/>
    <w:basedOn w:val="Normal"/>
    <w:link w:val="BalloonTextChar"/>
    <w:uiPriority w:val="99"/>
    <w:semiHidden/>
    <w:unhideWhenUsed/>
    <w:rsid w:val="00A60789"/>
    <w:rPr>
      <w:rFonts w:ascii="Segoe UI" w:hAnsi="Segoe UI" w:cs="Segoe UI"/>
      <w:szCs w:val="18"/>
    </w:rPr>
  </w:style>
  <w:style w:type="character" w:customStyle="1" w:styleId="BalloonTextChar">
    <w:name w:val="Balloon Text Char"/>
    <w:link w:val="BalloonText"/>
    <w:uiPriority w:val="99"/>
    <w:semiHidden/>
    <w:rsid w:val="00A60789"/>
    <w:rPr>
      <w:rFonts w:ascii="Segoe UI" w:hAnsi="Segoe UI" w:cs="Segoe UI"/>
      <w:color w:val="1D345C"/>
      <w:sz w:val="18"/>
      <w:szCs w:val="18"/>
      <w:lang w:val="en-GB"/>
    </w:rPr>
  </w:style>
  <w:style w:type="table" w:styleId="TableGrid">
    <w:name w:val="Table Grid"/>
    <w:basedOn w:val="TableNormal"/>
    <w:uiPriority w:val="59"/>
    <w:rsid w:val="00924C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unhideWhenUsed/>
    <w:rsid w:val="004845AC"/>
    <w:pPr>
      <w:spacing w:after="100" w:line="259" w:lineRule="auto"/>
      <w:ind w:left="880"/>
    </w:pPr>
    <w:rPr>
      <w:rFonts w:ascii="Calibri" w:hAnsi="Calibri"/>
      <w:color w:val="auto"/>
      <w:sz w:val="22"/>
      <w:szCs w:val="22"/>
      <w:lang w:val="en-IE"/>
    </w:rPr>
  </w:style>
  <w:style w:type="paragraph" w:styleId="TOC6">
    <w:name w:val="toc 6"/>
    <w:basedOn w:val="Normal"/>
    <w:next w:val="Normal"/>
    <w:autoRedefine/>
    <w:uiPriority w:val="39"/>
    <w:unhideWhenUsed/>
    <w:rsid w:val="004845AC"/>
    <w:pPr>
      <w:spacing w:after="100" w:line="259" w:lineRule="auto"/>
      <w:ind w:left="1100"/>
    </w:pPr>
    <w:rPr>
      <w:rFonts w:ascii="Calibri" w:hAnsi="Calibri"/>
      <w:color w:val="auto"/>
      <w:sz w:val="22"/>
      <w:szCs w:val="22"/>
      <w:lang w:val="en-IE"/>
    </w:rPr>
  </w:style>
  <w:style w:type="paragraph" w:styleId="TOC7">
    <w:name w:val="toc 7"/>
    <w:basedOn w:val="Normal"/>
    <w:next w:val="Normal"/>
    <w:autoRedefine/>
    <w:uiPriority w:val="39"/>
    <w:unhideWhenUsed/>
    <w:rsid w:val="004845AC"/>
    <w:pPr>
      <w:spacing w:after="100" w:line="259" w:lineRule="auto"/>
      <w:ind w:left="1320"/>
    </w:pPr>
    <w:rPr>
      <w:rFonts w:ascii="Calibri" w:hAnsi="Calibri"/>
      <w:color w:val="auto"/>
      <w:sz w:val="22"/>
      <w:szCs w:val="22"/>
      <w:lang w:val="en-IE"/>
    </w:rPr>
  </w:style>
  <w:style w:type="paragraph" w:styleId="TOC8">
    <w:name w:val="toc 8"/>
    <w:basedOn w:val="Normal"/>
    <w:next w:val="Normal"/>
    <w:autoRedefine/>
    <w:uiPriority w:val="39"/>
    <w:unhideWhenUsed/>
    <w:rsid w:val="004845AC"/>
    <w:pPr>
      <w:spacing w:after="100" w:line="259" w:lineRule="auto"/>
      <w:ind w:left="1540"/>
    </w:pPr>
    <w:rPr>
      <w:rFonts w:ascii="Calibri" w:hAnsi="Calibri"/>
      <w:color w:val="auto"/>
      <w:sz w:val="22"/>
      <w:szCs w:val="22"/>
      <w:lang w:val="en-IE"/>
    </w:rPr>
  </w:style>
  <w:style w:type="paragraph" w:styleId="TOC9">
    <w:name w:val="toc 9"/>
    <w:basedOn w:val="Normal"/>
    <w:next w:val="Normal"/>
    <w:autoRedefine/>
    <w:uiPriority w:val="39"/>
    <w:unhideWhenUsed/>
    <w:rsid w:val="004845AC"/>
    <w:pPr>
      <w:spacing w:after="100" w:line="259" w:lineRule="auto"/>
      <w:ind w:left="1760"/>
    </w:pPr>
    <w:rPr>
      <w:rFonts w:ascii="Calibri" w:hAnsi="Calibri"/>
      <w:color w:val="auto"/>
      <w:sz w:val="22"/>
      <w:szCs w:val="22"/>
      <w:lang w:val="en-IE"/>
    </w:rPr>
  </w:style>
  <w:style w:type="paragraph" w:customStyle="1" w:styleId="Missinginfo">
    <w:name w:val="Missing info"/>
    <w:basedOn w:val="Normal"/>
    <w:link w:val="MissinginfoChar"/>
    <w:qFormat/>
    <w:rsid w:val="00DB1668"/>
    <w:pPr>
      <w:shd w:val="clear" w:color="auto" w:fill="FFCCCC"/>
    </w:pPr>
    <w:rPr>
      <w:color w:val="C00000"/>
    </w:rPr>
  </w:style>
  <w:style w:type="paragraph" w:customStyle="1" w:styleId="Suggestion">
    <w:name w:val="Suggestion"/>
    <w:basedOn w:val="Missinginfo"/>
    <w:link w:val="SuggestionChar"/>
    <w:qFormat/>
    <w:rsid w:val="00DB1668"/>
    <w:pPr>
      <w:shd w:val="clear" w:color="auto" w:fill="FFE599"/>
    </w:pPr>
    <w:rPr>
      <w:color w:val="806000"/>
    </w:rPr>
  </w:style>
  <w:style w:type="character" w:customStyle="1" w:styleId="MissinginfoChar">
    <w:name w:val="Missing info Char"/>
    <w:link w:val="Missinginfo"/>
    <w:rsid w:val="00DB1668"/>
    <w:rPr>
      <w:rFonts w:ascii="Roboto Slab" w:hAnsi="Roboto Slab"/>
      <w:color w:val="C00000"/>
      <w:shd w:val="clear" w:color="auto" w:fill="FFCCCC"/>
      <w:lang w:val="en-GB"/>
    </w:rPr>
  </w:style>
  <w:style w:type="paragraph" w:customStyle="1" w:styleId="CSOcommon">
    <w:name w:val="CSO common"/>
    <w:basedOn w:val="Normal"/>
    <w:link w:val="CSOcommonChar"/>
    <w:qFormat/>
    <w:rsid w:val="00726CE1"/>
    <w:pPr>
      <w:shd w:val="clear" w:color="auto" w:fill="D9D9D9"/>
    </w:pPr>
  </w:style>
  <w:style w:type="character" w:customStyle="1" w:styleId="SuggestionChar">
    <w:name w:val="Suggestion Char"/>
    <w:link w:val="Suggestion"/>
    <w:rsid w:val="00DB1668"/>
    <w:rPr>
      <w:rFonts w:ascii="Roboto Slab" w:hAnsi="Roboto Slab"/>
      <w:color w:val="806000"/>
      <w:shd w:val="clear" w:color="auto" w:fill="FFE599"/>
      <w:lang w:val="en-GB"/>
    </w:rPr>
  </w:style>
  <w:style w:type="character" w:customStyle="1" w:styleId="CSOcommonChar">
    <w:name w:val="CSO common Char"/>
    <w:link w:val="CSOcommon"/>
    <w:rsid w:val="00726CE1"/>
    <w:rPr>
      <w:rFonts w:ascii="Roboto Slab" w:hAnsi="Roboto Slab"/>
      <w:color w:val="1D345C"/>
      <w:shd w:val="clear" w:color="auto" w:fill="D9D9D9"/>
      <w:lang w:val="en-GB"/>
    </w:rPr>
  </w:style>
  <w:style w:type="character" w:customStyle="1" w:styleId="Heading5Char">
    <w:name w:val="Heading 5 Char"/>
    <w:link w:val="Heading5"/>
    <w:uiPriority w:val="9"/>
    <w:rsid w:val="00E848B4"/>
    <w:rPr>
      <w:rFonts w:ascii="Calibri" w:hAnsi="Calibri"/>
      <w:b/>
      <w:i/>
      <w:color w:val="385623"/>
      <w:sz w:val="22"/>
      <w:szCs w:val="26"/>
      <w:lang w:val="en-GB"/>
    </w:rPr>
  </w:style>
  <w:style w:type="character" w:customStyle="1" w:styleId="Heading6Char">
    <w:name w:val="Heading 6 Char"/>
    <w:link w:val="Heading6"/>
    <w:uiPriority w:val="9"/>
    <w:rsid w:val="00E848B4"/>
    <w:rPr>
      <w:rFonts w:ascii="Calibri" w:hAnsi="Calibri"/>
      <w:b/>
      <w:bCs/>
      <w:color w:val="1D345C"/>
      <w:sz w:val="22"/>
      <w:szCs w:val="22"/>
      <w:lang w:val="en-GB"/>
    </w:rPr>
  </w:style>
  <w:style w:type="character" w:customStyle="1" w:styleId="normaltextrun">
    <w:name w:val="normaltextrun"/>
    <w:basedOn w:val="DefaultParagraphFont"/>
    <w:rsid w:val="00C6562E"/>
  </w:style>
  <w:style w:type="paragraph" w:customStyle="1" w:styleId="paragraph">
    <w:name w:val="paragraph"/>
    <w:basedOn w:val="Normal"/>
    <w:rsid w:val="003C68B1"/>
    <w:pPr>
      <w:spacing w:before="100" w:beforeAutospacing="1" w:after="100" w:afterAutospacing="1"/>
    </w:pPr>
    <w:rPr>
      <w:rFonts w:ascii="Times New Roman" w:hAnsi="Times New Roman"/>
      <w:color w:val="auto"/>
      <w:sz w:val="24"/>
      <w:szCs w:val="24"/>
      <w:lang w:val="en-IE"/>
    </w:rPr>
  </w:style>
  <w:style w:type="character" w:customStyle="1" w:styleId="eop">
    <w:name w:val="eop"/>
    <w:basedOn w:val="DefaultParagraphFont"/>
    <w:rsid w:val="003C68B1"/>
  </w:style>
  <w:style w:type="character" w:styleId="FollowedHyperlink">
    <w:name w:val="FollowedHyperlink"/>
    <w:basedOn w:val="DefaultParagraphFont"/>
    <w:uiPriority w:val="99"/>
    <w:semiHidden/>
    <w:unhideWhenUsed/>
    <w:rsid w:val="00945154"/>
    <w:rPr>
      <w:color w:val="954F72" w:themeColor="followedHyperlink"/>
      <w:u w:val="single"/>
    </w:rPr>
  </w:style>
  <w:style w:type="paragraph" w:styleId="ListParagraph">
    <w:name w:val="List Paragraph"/>
    <w:basedOn w:val="Normal"/>
    <w:uiPriority w:val="34"/>
    <w:qFormat/>
    <w:rsid w:val="00E62C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56432">
      <w:bodyDiv w:val="1"/>
      <w:marLeft w:val="0"/>
      <w:marRight w:val="0"/>
      <w:marTop w:val="0"/>
      <w:marBottom w:val="0"/>
      <w:divBdr>
        <w:top w:val="none" w:sz="0" w:space="0" w:color="auto"/>
        <w:left w:val="none" w:sz="0" w:space="0" w:color="auto"/>
        <w:bottom w:val="none" w:sz="0" w:space="0" w:color="auto"/>
        <w:right w:val="none" w:sz="0" w:space="0" w:color="auto"/>
      </w:divBdr>
    </w:div>
    <w:div w:id="235095159">
      <w:bodyDiv w:val="1"/>
      <w:marLeft w:val="0"/>
      <w:marRight w:val="0"/>
      <w:marTop w:val="0"/>
      <w:marBottom w:val="0"/>
      <w:divBdr>
        <w:top w:val="none" w:sz="0" w:space="0" w:color="auto"/>
        <w:left w:val="none" w:sz="0" w:space="0" w:color="auto"/>
        <w:bottom w:val="none" w:sz="0" w:space="0" w:color="auto"/>
        <w:right w:val="none" w:sz="0" w:space="0" w:color="auto"/>
      </w:divBdr>
    </w:div>
    <w:div w:id="344094327">
      <w:bodyDiv w:val="1"/>
      <w:marLeft w:val="0"/>
      <w:marRight w:val="0"/>
      <w:marTop w:val="0"/>
      <w:marBottom w:val="0"/>
      <w:divBdr>
        <w:top w:val="none" w:sz="0" w:space="0" w:color="auto"/>
        <w:left w:val="none" w:sz="0" w:space="0" w:color="auto"/>
        <w:bottom w:val="none" w:sz="0" w:space="0" w:color="auto"/>
        <w:right w:val="none" w:sz="0" w:space="0" w:color="auto"/>
      </w:divBdr>
    </w:div>
    <w:div w:id="976645002">
      <w:bodyDiv w:val="1"/>
      <w:marLeft w:val="0"/>
      <w:marRight w:val="0"/>
      <w:marTop w:val="0"/>
      <w:marBottom w:val="0"/>
      <w:divBdr>
        <w:top w:val="none" w:sz="0" w:space="0" w:color="auto"/>
        <w:left w:val="none" w:sz="0" w:space="0" w:color="auto"/>
        <w:bottom w:val="none" w:sz="0" w:space="0" w:color="auto"/>
        <w:right w:val="none" w:sz="0" w:space="0" w:color="auto"/>
      </w:divBdr>
    </w:div>
    <w:div w:id="978608715">
      <w:bodyDiv w:val="1"/>
      <w:marLeft w:val="0"/>
      <w:marRight w:val="0"/>
      <w:marTop w:val="0"/>
      <w:marBottom w:val="0"/>
      <w:divBdr>
        <w:top w:val="none" w:sz="0" w:space="0" w:color="auto"/>
        <w:left w:val="none" w:sz="0" w:space="0" w:color="auto"/>
        <w:bottom w:val="none" w:sz="0" w:space="0" w:color="auto"/>
        <w:right w:val="none" w:sz="0" w:space="0" w:color="auto"/>
      </w:divBdr>
    </w:div>
    <w:div w:id="1000306569">
      <w:bodyDiv w:val="1"/>
      <w:marLeft w:val="0"/>
      <w:marRight w:val="0"/>
      <w:marTop w:val="0"/>
      <w:marBottom w:val="0"/>
      <w:divBdr>
        <w:top w:val="none" w:sz="0" w:space="0" w:color="auto"/>
        <w:left w:val="none" w:sz="0" w:space="0" w:color="auto"/>
        <w:bottom w:val="none" w:sz="0" w:space="0" w:color="auto"/>
        <w:right w:val="none" w:sz="0" w:space="0" w:color="auto"/>
      </w:divBdr>
    </w:div>
    <w:div w:id="1005211612">
      <w:bodyDiv w:val="1"/>
      <w:marLeft w:val="0"/>
      <w:marRight w:val="0"/>
      <w:marTop w:val="0"/>
      <w:marBottom w:val="0"/>
      <w:divBdr>
        <w:top w:val="none" w:sz="0" w:space="0" w:color="auto"/>
        <w:left w:val="none" w:sz="0" w:space="0" w:color="auto"/>
        <w:bottom w:val="none" w:sz="0" w:space="0" w:color="auto"/>
        <w:right w:val="none" w:sz="0" w:space="0" w:color="auto"/>
      </w:divBdr>
    </w:div>
    <w:div w:id="1045105531">
      <w:bodyDiv w:val="1"/>
      <w:marLeft w:val="0"/>
      <w:marRight w:val="0"/>
      <w:marTop w:val="0"/>
      <w:marBottom w:val="0"/>
      <w:divBdr>
        <w:top w:val="none" w:sz="0" w:space="0" w:color="auto"/>
        <w:left w:val="none" w:sz="0" w:space="0" w:color="auto"/>
        <w:bottom w:val="none" w:sz="0" w:space="0" w:color="auto"/>
        <w:right w:val="none" w:sz="0" w:space="0" w:color="auto"/>
      </w:divBdr>
    </w:div>
    <w:div w:id="1070419096">
      <w:bodyDiv w:val="1"/>
      <w:marLeft w:val="0"/>
      <w:marRight w:val="0"/>
      <w:marTop w:val="0"/>
      <w:marBottom w:val="0"/>
      <w:divBdr>
        <w:top w:val="none" w:sz="0" w:space="0" w:color="auto"/>
        <w:left w:val="none" w:sz="0" w:space="0" w:color="auto"/>
        <w:bottom w:val="none" w:sz="0" w:space="0" w:color="auto"/>
        <w:right w:val="none" w:sz="0" w:space="0" w:color="auto"/>
      </w:divBdr>
    </w:div>
    <w:div w:id="1090666071">
      <w:bodyDiv w:val="1"/>
      <w:marLeft w:val="0"/>
      <w:marRight w:val="0"/>
      <w:marTop w:val="0"/>
      <w:marBottom w:val="0"/>
      <w:divBdr>
        <w:top w:val="none" w:sz="0" w:space="0" w:color="auto"/>
        <w:left w:val="none" w:sz="0" w:space="0" w:color="auto"/>
        <w:bottom w:val="none" w:sz="0" w:space="0" w:color="auto"/>
        <w:right w:val="none" w:sz="0" w:space="0" w:color="auto"/>
      </w:divBdr>
    </w:div>
    <w:div w:id="1310209132">
      <w:bodyDiv w:val="1"/>
      <w:marLeft w:val="0"/>
      <w:marRight w:val="0"/>
      <w:marTop w:val="0"/>
      <w:marBottom w:val="0"/>
      <w:divBdr>
        <w:top w:val="none" w:sz="0" w:space="0" w:color="auto"/>
        <w:left w:val="none" w:sz="0" w:space="0" w:color="auto"/>
        <w:bottom w:val="none" w:sz="0" w:space="0" w:color="auto"/>
        <w:right w:val="none" w:sz="0" w:space="0" w:color="auto"/>
      </w:divBdr>
    </w:div>
    <w:div w:id="1378042223">
      <w:bodyDiv w:val="1"/>
      <w:marLeft w:val="0"/>
      <w:marRight w:val="0"/>
      <w:marTop w:val="0"/>
      <w:marBottom w:val="0"/>
      <w:divBdr>
        <w:top w:val="none" w:sz="0" w:space="0" w:color="auto"/>
        <w:left w:val="none" w:sz="0" w:space="0" w:color="auto"/>
        <w:bottom w:val="none" w:sz="0" w:space="0" w:color="auto"/>
        <w:right w:val="none" w:sz="0" w:space="0" w:color="auto"/>
      </w:divBdr>
    </w:div>
    <w:div w:id="1542132254">
      <w:bodyDiv w:val="1"/>
      <w:marLeft w:val="0"/>
      <w:marRight w:val="0"/>
      <w:marTop w:val="0"/>
      <w:marBottom w:val="0"/>
      <w:divBdr>
        <w:top w:val="none" w:sz="0" w:space="0" w:color="auto"/>
        <w:left w:val="none" w:sz="0" w:space="0" w:color="auto"/>
        <w:bottom w:val="none" w:sz="0" w:space="0" w:color="auto"/>
        <w:right w:val="none" w:sz="0" w:space="0" w:color="auto"/>
      </w:divBdr>
    </w:div>
    <w:div w:id="1666862127">
      <w:bodyDiv w:val="1"/>
      <w:marLeft w:val="0"/>
      <w:marRight w:val="0"/>
      <w:marTop w:val="0"/>
      <w:marBottom w:val="0"/>
      <w:divBdr>
        <w:top w:val="none" w:sz="0" w:space="0" w:color="auto"/>
        <w:left w:val="none" w:sz="0" w:space="0" w:color="auto"/>
        <w:bottom w:val="none" w:sz="0" w:space="0" w:color="auto"/>
        <w:right w:val="none" w:sz="0" w:space="0" w:color="auto"/>
      </w:divBdr>
      <w:divsChild>
        <w:div w:id="248781891">
          <w:marLeft w:val="0"/>
          <w:marRight w:val="0"/>
          <w:marTop w:val="0"/>
          <w:marBottom w:val="0"/>
          <w:divBdr>
            <w:top w:val="none" w:sz="0" w:space="0" w:color="auto"/>
            <w:left w:val="none" w:sz="0" w:space="0" w:color="auto"/>
            <w:bottom w:val="none" w:sz="0" w:space="0" w:color="auto"/>
            <w:right w:val="none" w:sz="0" w:space="0" w:color="auto"/>
          </w:divBdr>
        </w:div>
        <w:div w:id="929848632">
          <w:marLeft w:val="0"/>
          <w:marRight w:val="0"/>
          <w:marTop w:val="0"/>
          <w:marBottom w:val="0"/>
          <w:divBdr>
            <w:top w:val="none" w:sz="0" w:space="0" w:color="auto"/>
            <w:left w:val="none" w:sz="0" w:space="0" w:color="auto"/>
            <w:bottom w:val="none" w:sz="0" w:space="0" w:color="auto"/>
            <w:right w:val="none" w:sz="0" w:space="0" w:color="auto"/>
          </w:divBdr>
        </w:div>
      </w:divsChild>
    </w:div>
    <w:div w:id="1715695892">
      <w:bodyDiv w:val="1"/>
      <w:marLeft w:val="0"/>
      <w:marRight w:val="0"/>
      <w:marTop w:val="0"/>
      <w:marBottom w:val="0"/>
      <w:divBdr>
        <w:top w:val="none" w:sz="0" w:space="0" w:color="auto"/>
        <w:left w:val="none" w:sz="0" w:space="0" w:color="auto"/>
        <w:bottom w:val="none" w:sz="0" w:space="0" w:color="auto"/>
        <w:right w:val="none" w:sz="0" w:space="0" w:color="auto"/>
      </w:divBdr>
    </w:div>
    <w:div w:id="1799369248">
      <w:bodyDiv w:val="1"/>
      <w:marLeft w:val="0"/>
      <w:marRight w:val="0"/>
      <w:marTop w:val="0"/>
      <w:marBottom w:val="0"/>
      <w:divBdr>
        <w:top w:val="none" w:sz="0" w:space="0" w:color="auto"/>
        <w:left w:val="none" w:sz="0" w:space="0" w:color="auto"/>
        <w:bottom w:val="none" w:sz="0" w:space="0" w:color="auto"/>
        <w:right w:val="none" w:sz="0" w:space="0" w:color="auto"/>
      </w:divBdr>
    </w:div>
    <w:div w:id="1820413270">
      <w:bodyDiv w:val="1"/>
      <w:marLeft w:val="0"/>
      <w:marRight w:val="0"/>
      <w:marTop w:val="0"/>
      <w:marBottom w:val="0"/>
      <w:divBdr>
        <w:top w:val="none" w:sz="0" w:space="0" w:color="auto"/>
        <w:left w:val="none" w:sz="0" w:space="0" w:color="auto"/>
        <w:bottom w:val="none" w:sz="0" w:space="0" w:color="auto"/>
        <w:right w:val="none" w:sz="0" w:space="0" w:color="auto"/>
      </w:divBdr>
    </w:div>
    <w:div w:id="1824151948">
      <w:bodyDiv w:val="1"/>
      <w:marLeft w:val="0"/>
      <w:marRight w:val="0"/>
      <w:marTop w:val="0"/>
      <w:marBottom w:val="0"/>
      <w:divBdr>
        <w:top w:val="none" w:sz="0" w:space="0" w:color="auto"/>
        <w:left w:val="none" w:sz="0" w:space="0" w:color="auto"/>
        <w:bottom w:val="none" w:sz="0" w:space="0" w:color="auto"/>
        <w:right w:val="none" w:sz="0" w:space="0" w:color="auto"/>
      </w:divBdr>
    </w:div>
    <w:div w:id="1904827651">
      <w:bodyDiv w:val="1"/>
      <w:marLeft w:val="0"/>
      <w:marRight w:val="0"/>
      <w:marTop w:val="0"/>
      <w:marBottom w:val="0"/>
      <w:divBdr>
        <w:top w:val="none" w:sz="0" w:space="0" w:color="auto"/>
        <w:left w:val="none" w:sz="0" w:space="0" w:color="auto"/>
        <w:bottom w:val="none" w:sz="0" w:space="0" w:color="auto"/>
        <w:right w:val="none" w:sz="0" w:space="0" w:color="auto"/>
      </w:divBdr>
    </w:div>
    <w:div w:id="2048874287">
      <w:bodyDiv w:val="1"/>
      <w:marLeft w:val="0"/>
      <w:marRight w:val="0"/>
      <w:marTop w:val="0"/>
      <w:marBottom w:val="0"/>
      <w:divBdr>
        <w:top w:val="none" w:sz="0" w:space="0" w:color="auto"/>
        <w:left w:val="none" w:sz="0" w:space="0" w:color="auto"/>
        <w:bottom w:val="none" w:sz="0" w:space="0" w:color="auto"/>
        <w:right w:val="none" w:sz="0" w:space="0" w:color="auto"/>
      </w:divBdr>
    </w:div>
    <w:div w:id="2064864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so.ie/en/methods/surveyforms/LivestockSurveyJune/" TargetMode="External"/><Relationship Id="rId18" Type="http://schemas.openxmlformats.org/officeDocument/2006/relationships/hyperlink" Target="https://data.cso.ie/table/AAA10"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agri@cso.ie" TargetMode="External"/><Relationship Id="rId17" Type="http://schemas.openxmlformats.org/officeDocument/2006/relationships/hyperlink" Target="https://data.cso.ie/table/AAA09"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so.ie/en/statistics/agriculture/" TargetMode="External"/><Relationship Id="rId20" Type="http://schemas.openxmlformats.org/officeDocument/2006/relationships/hyperlink" Target="http://ec.europa.eu/eurostat/data/databas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launch.survey.cso.ie/"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data.cso.ie/table/AAA1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launch.survey.cso.ie/"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01b129f-8072-44d7-844a-6281fd3c92e5" xsi:nil="true"/>
    <lcf76f155ced4ddcb4097134ff3c332f xmlns="fc0c80e0-49f3-43e3-adbb-fad5ecbb61c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C90525773B064188E484B01471C27D" ma:contentTypeVersion="17" ma:contentTypeDescription="Create a new document." ma:contentTypeScope="" ma:versionID="c2b8b6e27accac70bad8193ec4335370">
  <xsd:schema xmlns:xsd="http://www.w3.org/2001/XMLSchema" xmlns:xs="http://www.w3.org/2001/XMLSchema" xmlns:p="http://schemas.microsoft.com/office/2006/metadata/properties" xmlns:ns2="fc0c80e0-49f3-43e3-adbb-fad5ecbb61c7" xmlns:ns3="501b129f-8072-44d7-844a-6281fd3c92e5" targetNamespace="http://schemas.microsoft.com/office/2006/metadata/properties" ma:root="true" ma:fieldsID="45ace8544c3b13a1cfdd002ccb1f32ea" ns2:_="" ns3:_="">
    <xsd:import namespace="fc0c80e0-49f3-43e3-adbb-fad5ecbb61c7"/>
    <xsd:import namespace="501b129f-8072-44d7-844a-6281fd3c92e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0c80e0-49f3-43e3-adbb-fad5ecbb61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a4034a8-62a9-4c17-b162-1471d0fbba99"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1b129f-8072-44d7-844a-6281fd3c92e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3bb5957-e326-439f-a74a-c5c2ea9c695e}" ma:internalName="TaxCatchAll" ma:showField="CatchAllData" ma:web="501b129f-8072-44d7-844a-6281fd3c92e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1966D0-2D41-4F52-B6C9-747EB28C76E9}">
  <ds:schemaRefs>
    <ds:schemaRef ds:uri="http://schemas.openxmlformats.org/officeDocument/2006/bibliography"/>
  </ds:schemaRefs>
</ds:datastoreItem>
</file>

<file path=customXml/itemProps2.xml><?xml version="1.0" encoding="utf-8"?>
<ds:datastoreItem xmlns:ds="http://schemas.openxmlformats.org/officeDocument/2006/customXml" ds:itemID="{99C3A895-0198-4BF2-9128-CA1C08779830}">
  <ds:schemaRefs>
    <ds:schemaRef ds:uri="http://schemas.microsoft.com/office/2006/metadata/properties"/>
    <ds:schemaRef ds:uri="http://schemas.microsoft.com/office/infopath/2007/PartnerControls"/>
    <ds:schemaRef ds:uri="501b129f-8072-44d7-844a-6281fd3c92e5"/>
    <ds:schemaRef ds:uri="fc0c80e0-49f3-43e3-adbb-fad5ecbb61c7"/>
  </ds:schemaRefs>
</ds:datastoreItem>
</file>

<file path=customXml/itemProps3.xml><?xml version="1.0" encoding="utf-8"?>
<ds:datastoreItem xmlns:ds="http://schemas.openxmlformats.org/officeDocument/2006/customXml" ds:itemID="{B7AE371A-05F9-41A8-A02B-A49C5E61666C}">
  <ds:schemaRefs>
    <ds:schemaRef ds:uri="http://schemas.microsoft.com/sharepoint/v3/contenttype/forms"/>
  </ds:schemaRefs>
</ds:datastoreItem>
</file>

<file path=customXml/itemProps4.xml><?xml version="1.0" encoding="utf-8"?>
<ds:datastoreItem xmlns:ds="http://schemas.openxmlformats.org/officeDocument/2006/customXml" ds:itemID="{06E0F402-16F7-4D79-8026-2209A32C1E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0c80e0-49f3-43e3-adbb-fad5ecbb61c7"/>
    <ds:schemaRef ds:uri="501b129f-8072-44d7-844a-6281fd3c92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11</Pages>
  <Words>3569</Words>
  <Characters>20349</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Standard Report</vt:lpstr>
    </vt:vector>
  </TitlesOfParts>
  <Company>Central Statistics Office</Company>
  <LinksUpToDate>false</LinksUpToDate>
  <CharactersWithSpaces>23871</CharactersWithSpaces>
  <SharedDoc>false</SharedDoc>
  <HLinks>
    <vt:vector size="594" baseType="variant">
      <vt:variant>
        <vt:i4>3211265</vt:i4>
      </vt:variant>
      <vt:variant>
        <vt:i4>585</vt:i4>
      </vt:variant>
      <vt:variant>
        <vt:i4>0</vt:i4>
      </vt:variant>
      <vt:variant>
        <vt:i4>5</vt:i4>
      </vt:variant>
      <vt:variant>
        <vt:lpwstr>https://statbank.cso.ie/px/pxeirestat/Database/eirestat/Response Burden Barometer/Response Burden Barometer_statbank.asp?SP=Response%20Burden%20Barometer&amp;Planguage=0</vt:lpwstr>
      </vt:variant>
      <vt:variant>
        <vt:lpwstr/>
      </vt:variant>
      <vt:variant>
        <vt:i4>2031621</vt:i4>
      </vt:variant>
      <vt:variant>
        <vt:i4>582</vt:i4>
      </vt:variant>
      <vt:variant>
        <vt:i4>0</vt:i4>
      </vt:variant>
      <vt:variant>
        <vt:i4>5</vt:i4>
      </vt:variant>
      <vt:variant>
        <vt:lpwstr>https://www.cso.ie/en/aboutus/lgdp/csodatapolicies/csopolicyonpre-releaseaccess/</vt:lpwstr>
      </vt:variant>
      <vt:variant>
        <vt:lpwstr/>
      </vt:variant>
      <vt:variant>
        <vt:i4>4718598</vt:i4>
      </vt:variant>
      <vt:variant>
        <vt:i4>579</vt:i4>
      </vt:variant>
      <vt:variant>
        <vt:i4>0</vt:i4>
      </vt:variant>
      <vt:variant>
        <vt:i4>5</vt:i4>
      </vt:variant>
      <vt:variant>
        <vt:lpwstr>https://www.cso.ie/en/csolatestnews/releasecalendar/</vt:lpwstr>
      </vt:variant>
      <vt:variant>
        <vt:lpwstr/>
      </vt:variant>
      <vt:variant>
        <vt:i4>1769526</vt:i4>
      </vt:variant>
      <vt:variant>
        <vt:i4>572</vt:i4>
      </vt:variant>
      <vt:variant>
        <vt:i4>0</vt:i4>
      </vt:variant>
      <vt:variant>
        <vt:i4>5</vt:i4>
      </vt:variant>
      <vt:variant>
        <vt:lpwstr/>
      </vt:variant>
      <vt:variant>
        <vt:lpwstr>_Toc58852594</vt:lpwstr>
      </vt:variant>
      <vt:variant>
        <vt:i4>1835062</vt:i4>
      </vt:variant>
      <vt:variant>
        <vt:i4>566</vt:i4>
      </vt:variant>
      <vt:variant>
        <vt:i4>0</vt:i4>
      </vt:variant>
      <vt:variant>
        <vt:i4>5</vt:i4>
      </vt:variant>
      <vt:variant>
        <vt:lpwstr/>
      </vt:variant>
      <vt:variant>
        <vt:lpwstr>_Toc58852593</vt:lpwstr>
      </vt:variant>
      <vt:variant>
        <vt:i4>1900598</vt:i4>
      </vt:variant>
      <vt:variant>
        <vt:i4>560</vt:i4>
      </vt:variant>
      <vt:variant>
        <vt:i4>0</vt:i4>
      </vt:variant>
      <vt:variant>
        <vt:i4>5</vt:i4>
      </vt:variant>
      <vt:variant>
        <vt:lpwstr/>
      </vt:variant>
      <vt:variant>
        <vt:lpwstr>_Toc58852592</vt:lpwstr>
      </vt:variant>
      <vt:variant>
        <vt:i4>1966134</vt:i4>
      </vt:variant>
      <vt:variant>
        <vt:i4>554</vt:i4>
      </vt:variant>
      <vt:variant>
        <vt:i4>0</vt:i4>
      </vt:variant>
      <vt:variant>
        <vt:i4>5</vt:i4>
      </vt:variant>
      <vt:variant>
        <vt:lpwstr/>
      </vt:variant>
      <vt:variant>
        <vt:lpwstr>_Toc58852591</vt:lpwstr>
      </vt:variant>
      <vt:variant>
        <vt:i4>2031670</vt:i4>
      </vt:variant>
      <vt:variant>
        <vt:i4>548</vt:i4>
      </vt:variant>
      <vt:variant>
        <vt:i4>0</vt:i4>
      </vt:variant>
      <vt:variant>
        <vt:i4>5</vt:i4>
      </vt:variant>
      <vt:variant>
        <vt:lpwstr/>
      </vt:variant>
      <vt:variant>
        <vt:lpwstr>_Toc58852590</vt:lpwstr>
      </vt:variant>
      <vt:variant>
        <vt:i4>1441847</vt:i4>
      </vt:variant>
      <vt:variant>
        <vt:i4>542</vt:i4>
      </vt:variant>
      <vt:variant>
        <vt:i4>0</vt:i4>
      </vt:variant>
      <vt:variant>
        <vt:i4>5</vt:i4>
      </vt:variant>
      <vt:variant>
        <vt:lpwstr/>
      </vt:variant>
      <vt:variant>
        <vt:lpwstr>_Toc58852589</vt:lpwstr>
      </vt:variant>
      <vt:variant>
        <vt:i4>1507383</vt:i4>
      </vt:variant>
      <vt:variant>
        <vt:i4>536</vt:i4>
      </vt:variant>
      <vt:variant>
        <vt:i4>0</vt:i4>
      </vt:variant>
      <vt:variant>
        <vt:i4>5</vt:i4>
      </vt:variant>
      <vt:variant>
        <vt:lpwstr/>
      </vt:variant>
      <vt:variant>
        <vt:lpwstr>_Toc58852588</vt:lpwstr>
      </vt:variant>
      <vt:variant>
        <vt:i4>1572919</vt:i4>
      </vt:variant>
      <vt:variant>
        <vt:i4>530</vt:i4>
      </vt:variant>
      <vt:variant>
        <vt:i4>0</vt:i4>
      </vt:variant>
      <vt:variant>
        <vt:i4>5</vt:i4>
      </vt:variant>
      <vt:variant>
        <vt:lpwstr/>
      </vt:variant>
      <vt:variant>
        <vt:lpwstr>_Toc58852587</vt:lpwstr>
      </vt:variant>
      <vt:variant>
        <vt:i4>1638455</vt:i4>
      </vt:variant>
      <vt:variant>
        <vt:i4>524</vt:i4>
      </vt:variant>
      <vt:variant>
        <vt:i4>0</vt:i4>
      </vt:variant>
      <vt:variant>
        <vt:i4>5</vt:i4>
      </vt:variant>
      <vt:variant>
        <vt:lpwstr/>
      </vt:variant>
      <vt:variant>
        <vt:lpwstr>_Toc58852586</vt:lpwstr>
      </vt:variant>
      <vt:variant>
        <vt:i4>1703991</vt:i4>
      </vt:variant>
      <vt:variant>
        <vt:i4>518</vt:i4>
      </vt:variant>
      <vt:variant>
        <vt:i4>0</vt:i4>
      </vt:variant>
      <vt:variant>
        <vt:i4>5</vt:i4>
      </vt:variant>
      <vt:variant>
        <vt:lpwstr/>
      </vt:variant>
      <vt:variant>
        <vt:lpwstr>_Toc58852585</vt:lpwstr>
      </vt:variant>
      <vt:variant>
        <vt:i4>1769527</vt:i4>
      </vt:variant>
      <vt:variant>
        <vt:i4>512</vt:i4>
      </vt:variant>
      <vt:variant>
        <vt:i4>0</vt:i4>
      </vt:variant>
      <vt:variant>
        <vt:i4>5</vt:i4>
      </vt:variant>
      <vt:variant>
        <vt:lpwstr/>
      </vt:variant>
      <vt:variant>
        <vt:lpwstr>_Toc58852584</vt:lpwstr>
      </vt:variant>
      <vt:variant>
        <vt:i4>1835063</vt:i4>
      </vt:variant>
      <vt:variant>
        <vt:i4>506</vt:i4>
      </vt:variant>
      <vt:variant>
        <vt:i4>0</vt:i4>
      </vt:variant>
      <vt:variant>
        <vt:i4>5</vt:i4>
      </vt:variant>
      <vt:variant>
        <vt:lpwstr/>
      </vt:variant>
      <vt:variant>
        <vt:lpwstr>_Toc58852583</vt:lpwstr>
      </vt:variant>
      <vt:variant>
        <vt:i4>1900599</vt:i4>
      </vt:variant>
      <vt:variant>
        <vt:i4>500</vt:i4>
      </vt:variant>
      <vt:variant>
        <vt:i4>0</vt:i4>
      </vt:variant>
      <vt:variant>
        <vt:i4>5</vt:i4>
      </vt:variant>
      <vt:variant>
        <vt:lpwstr/>
      </vt:variant>
      <vt:variant>
        <vt:lpwstr>_Toc58852582</vt:lpwstr>
      </vt:variant>
      <vt:variant>
        <vt:i4>1966135</vt:i4>
      </vt:variant>
      <vt:variant>
        <vt:i4>494</vt:i4>
      </vt:variant>
      <vt:variant>
        <vt:i4>0</vt:i4>
      </vt:variant>
      <vt:variant>
        <vt:i4>5</vt:i4>
      </vt:variant>
      <vt:variant>
        <vt:lpwstr/>
      </vt:variant>
      <vt:variant>
        <vt:lpwstr>_Toc58852581</vt:lpwstr>
      </vt:variant>
      <vt:variant>
        <vt:i4>2031671</vt:i4>
      </vt:variant>
      <vt:variant>
        <vt:i4>488</vt:i4>
      </vt:variant>
      <vt:variant>
        <vt:i4>0</vt:i4>
      </vt:variant>
      <vt:variant>
        <vt:i4>5</vt:i4>
      </vt:variant>
      <vt:variant>
        <vt:lpwstr/>
      </vt:variant>
      <vt:variant>
        <vt:lpwstr>_Toc58852580</vt:lpwstr>
      </vt:variant>
      <vt:variant>
        <vt:i4>1441848</vt:i4>
      </vt:variant>
      <vt:variant>
        <vt:i4>482</vt:i4>
      </vt:variant>
      <vt:variant>
        <vt:i4>0</vt:i4>
      </vt:variant>
      <vt:variant>
        <vt:i4>5</vt:i4>
      </vt:variant>
      <vt:variant>
        <vt:lpwstr/>
      </vt:variant>
      <vt:variant>
        <vt:lpwstr>_Toc58852579</vt:lpwstr>
      </vt:variant>
      <vt:variant>
        <vt:i4>1507384</vt:i4>
      </vt:variant>
      <vt:variant>
        <vt:i4>476</vt:i4>
      </vt:variant>
      <vt:variant>
        <vt:i4>0</vt:i4>
      </vt:variant>
      <vt:variant>
        <vt:i4>5</vt:i4>
      </vt:variant>
      <vt:variant>
        <vt:lpwstr/>
      </vt:variant>
      <vt:variant>
        <vt:lpwstr>_Toc58852578</vt:lpwstr>
      </vt:variant>
      <vt:variant>
        <vt:i4>1572920</vt:i4>
      </vt:variant>
      <vt:variant>
        <vt:i4>470</vt:i4>
      </vt:variant>
      <vt:variant>
        <vt:i4>0</vt:i4>
      </vt:variant>
      <vt:variant>
        <vt:i4>5</vt:i4>
      </vt:variant>
      <vt:variant>
        <vt:lpwstr/>
      </vt:variant>
      <vt:variant>
        <vt:lpwstr>_Toc58852577</vt:lpwstr>
      </vt:variant>
      <vt:variant>
        <vt:i4>1638456</vt:i4>
      </vt:variant>
      <vt:variant>
        <vt:i4>464</vt:i4>
      </vt:variant>
      <vt:variant>
        <vt:i4>0</vt:i4>
      </vt:variant>
      <vt:variant>
        <vt:i4>5</vt:i4>
      </vt:variant>
      <vt:variant>
        <vt:lpwstr/>
      </vt:variant>
      <vt:variant>
        <vt:lpwstr>_Toc58852576</vt:lpwstr>
      </vt:variant>
      <vt:variant>
        <vt:i4>1703992</vt:i4>
      </vt:variant>
      <vt:variant>
        <vt:i4>458</vt:i4>
      </vt:variant>
      <vt:variant>
        <vt:i4>0</vt:i4>
      </vt:variant>
      <vt:variant>
        <vt:i4>5</vt:i4>
      </vt:variant>
      <vt:variant>
        <vt:lpwstr/>
      </vt:variant>
      <vt:variant>
        <vt:lpwstr>_Toc58852575</vt:lpwstr>
      </vt:variant>
      <vt:variant>
        <vt:i4>1769528</vt:i4>
      </vt:variant>
      <vt:variant>
        <vt:i4>452</vt:i4>
      </vt:variant>
      <vt:variant>
        <vt:i4>0</vt:i4>
      </vt:variant>
      <vt:variant>
        <vt:i4>5</vt:i4>
      </vt:variant>
      <vt:variant>
        <vt:lpwstr/>
      </vt:variant>
      <vt:variant>
        <vt:lpwstr>_Toc58852574</vt:lpwstr>
      </vt:variant>
      <vt:variant>
        <vt:i4>1835064</vt:i4>
      </vt:variant>
      <vt:variant>
        <vt:i4>446</vt:i4>
      </vt:variant>
      <vt:variant>
        <vt:i4>0</vt:i4>
      </vt:variant>
      <vt:variant>
        <vt:i4>5</vt:i4>
      </vt:variant>
      <vt:variant>
        <vt:lpwstr/>
      </vt:variant>
      <vt:variant>
        <vt:lpwstr>_Toc58852573</vt:lpwstr>
      </vt:variant>
      <vt:variant>
        <vt:i4>1900600</vt:i4>
      </vt:variant>
      <vt:variant>
        <vt:i4>440</vt:i4>
      </vt:variant>
      <vt:variant>
        <vt:i4>0</vt:i4>
      </vt:variant>
      <vt:variant>
        <vt:i4>5</vt:i4>
      </vt:variant>
      <vt:variant>
        <vt:lpwstr/>
      </vt:variant>
      <vt:variant>
        <vt:lpwstr>_Toc58852572</vt:lpwstr>
      </vt:variant>
      <vt:variant>
        <vt:i4>1966136</vt:i4>
      </vt:variant>
      <vt:variant>
        <vt:i4>434</vt:i4>
      </vt:variant>
      <vt:variant>
        <vt:i4>0</vt:i4>
      </vt:variant>
      <vt:variant>
        <vt:i4>5</vt:i4>
      </vt:variant>
      <vt:variant>
        <vt:lpwstr/>
      </vt:variant>
      <vt:variant>
        <vt:lpwstr>_Toc58852571</vt:lpwstr>
      </vt:variant>
      <vt:variant>
        <vt:i4>2031672</vt:i4>
      </vt:variant>
      <vt:variant>
        <vt:i4>428</vt:i4>
      </vt:variant>
      <vt:variant>
        <vt:i4>0</vt:i4>
      </vt:variant>
      <vt:variant>
        <vt:i4>5</vt:i4>
      </vt:variant>
      <vt:variant>
        <vt:lpwstr/>
      </vt:variant>
      <vt:variant>
        <vt:lpwstr>_Toc58852570</vt:lpwstr>
      </vt:variant>
      <vt:variant>
        <vt:i4>1441849</vt:i4>
      </vt:variant>
      <vt:variant>
        <vt:i4>422</vt:i4>
      </vt:variant>
      <vt:variant>
        <vt:i4>0</vt:i4>
      </vt:variant>
      <vt:variant>
        <vt:i4>5</vt:i4>
      </vt:variant>
      <vt:variant>
        <vt:lpwstr/>
      </vt:variant>
      <vt:variant>
        <vt:lpwstr>_Toc58852569</vt:lpwstr>
      </vt:variant>
      <vt:variant>
        <vt:i4>1507385</vt:i4>
      </vt:variant>
      <vt:variant>
        <vt:i4>416</vt:i4>
      </vt:variant>
      <vt:variant>
        <vt:i4>0</vt:i4>
      </vt:variant>
      <vt:variant>
        <vt:i4>5</vt:i4>
      </vt:variant>
      <vt:variant>
        <vt:lpwstr/>
      </vt:variant>
      <vt:variant>
        <vt:lpwstr>_Toc58852568</vt:lpwstr>
      </vt:variant>
      <vt:variant>
        <vt:i4>1572921</vt:i4>
      </vt:variant>
      <vt:variant>
        <vt:i4>410</vt:i4>
      </vt:variant>
      <vt:variant>
        <vt:i4>0</vt:i4>
      </vt:variant>
      <vt:variant>
        <vt:i4>5</vt:i4>
      </vt:variant>
      <vt:variant>
        <vt:lpwstr/>
      </vt:variant>
      <vt:variant>
        <vt:lpwstr>_Toc58852567</vt:lpwstr>
      </vt:variant>
      <vt:variant>
        <vt:i4>1638457</vt:i4>
      </vt:variant>
      <vt:variant>
        <vt:i4>404</vt:i4>
      </vt:variant>
      <vt:variant>
        <vt:i4>0</vt:i4>
      </vt:variant>
      <vt:variant>
        <vt:i4>5</vt:i4>
      </vt:variant>
      <vt:variant>
        <vt:lpwstr/>
      </vt:variant>
      <vt:variant>
        <vt:lpwstr>_Toc58852566</vt:lpwstr>
      </vt:variant>
      <vt:variant>
        <vt:i4>1703993</vt:i4>
      </vt:variant>
      <vt:variant>
        <vt:i4>398</vt:i4>
      </vt:variant>
      <vt:variant>
        <vt:i4>0</vt:i4>
      </vt:variant>
      <vt:variant>
        <vt:i4>5</vt:i4>
      </vt:variant>
      <vt:variant>
        <vt:lpwstr/>
      </vt:variant>
      <vt:variant>
        <vt:lpwstr>_Toc58852565</vt:lpwstr>
      </vt:variant>
      <vt:variant>
        <vt:i4>1769529</vt:i4>
      </vt:variant>
      <vt:variant>
        <vt:i4>392</vt:i4>
      </vt:variant>
      <vt:variant>
        <vt:i4>0</vt:i4>
      </vt:variant>
      <vt:variant>
        <vt:i4>5</vt:i4>
      </vt:variant>
      <vt:variant>
        <vt:lpwstr/>
      </vt:variant>
      <vt:variant>
        <vt:lpwstr>_Toc58852564</vt:lpwstr>
      </vt:variant>
      <vt:variant>
        <vt:i4>1835065</vt:i4>
      </vt:variant>
      <vt:variant>
        <vt:i4>386</vt:i4>
      </vt:variant>
      <vt:variant>
        <vt:i4>0</vt:i4>
      </vt:variant>
      <vt:variant>
        <vt:i4>5</vt:i4>
      </vt:variant>
      <vt:variant>
        <vt:lpwstr/>
      </vt:variant>
      <vt:variant>
        <vt:lpwstr>_Toc58852563</vt:lpwstr>
      </vt:variant>
      <vt:variant>
        <vt:i4>1900601</vt:i4>
      </vt:variant>
      <vt:variant>
        <vt:i4>380</vt:i4>
      </vt:variant>
      <vt:variant>
        <vt:i4>0</vt:i4>
      </vt:variant>
      <vt:variant>
        <vt:i4>5</vt:i4>
      </vt:variant>
      <vt:variant>
        <vt:lpwstr/>
      </vt:variant>
      <vt:variant>
        <vt:lpwstr>_Toc58852562</vt:lpwstr>
      </vt:variant>
      <vt:variant>
        <vt:i4>1966137</vt:i4>
      </vt:variant>
      <vt:variant>
        <vt:i4>374</vt:i4>
      </vt:variant>
      <vt:variant>
        <vt:i4>0</vt:i4>
      </vt:variant>
      <vt:variant>
        <vt:i4>5</vt:i4>
      </vt:variant>
      <vt:variant>
        <vt:lpwstr/>
      </vt:variant>
      <vt:variant>
        <vt:lpwstr>_Toc58852561</vt:lpwstr>
      </vt:variant>
      <vt:variant>
        <vt:i4>2031673</vt:i4>
      </vt:variant>
      <vt:variant>
        <vt:i4>368</vt:i4>
      </vt:variant>
      <vt:variant>
        <vt:i4>0</vt:i4>
      </vt:variant>
      <vt:variant>
        <vt:i4>5</vt:i4>
      </vt:variant>
      <vt:variant>
        <vt:lpwstr/>
      </vt:variant>
      <vt:variant>
        <vt:lpwstr>_Toc58852560</vt:lpwstr>
      </vt:variant>
      <vt:variant>
        <vt:i4>1441850</vt:i4>
      </vt:variant>
      <vt:variant>
        <vt:i4>362</vt:i4>
      </vt:variant>
      <vt:variant>
        <vt:i4>0</vt:i4>
      </vt:variant>
      <vt:variant>
        <vt:i4>5</vt:i4>
      </vt:variant>
      <vt:variant>
        <vt:lpwstr/>
      </vt:variant>
      <vt:variant>
        <vt:lpwstr>_Toc58852559</vt:lpwstr>
      </vt:variant>
      <vt:variant>
        <vt:i4>1507386</vt:i4>
      </vt:variant>
      <vt:variant>
        <vt:i4>356</vt:i4>
      </vt:variant>
      <vt:variant>
        <vt:i4>0</vt:i4>
      </vt:variant>
      <vt:variant>
        <vt:i4>5</vt:i4>
      </vt:variant>
      <vt:variant>
        <vt:lpwstr/>
      </vt:variant>
      <vt:variant>
        <vt:lpwstr>_Toc58852558</vt:lpwstr>
      </vt:variant>
      <vt:variant>
        <vt:i4>1572922</vt:i4>
      </vt:variant>
      <vt:variant>
        <vt:i4>350</vt:i4>
      </vt:variant>
      <vt:variant>
        <vt:i4>0</vt:i4>
      </vt:variant>
      <vt:variant>
        <vt:i4>5</vt:i4>
      </vt:variant>
      <vt:variant>
        <vt:lpwstr/>
      </vt:variant>
      <vt:variant>
        <vt:lpwstr>_Toc58852557</vt:lpwstr>
      </vt:variant>
      <vt:variant>
        <vt:i4>1638458</vt:i4>
      </vt:variant>
      <vt:variant>
        <vt:i4>344</vt:i4>
      </vt:variant>
      <vt:variant>
        <vt:i4>0</vt:i4>
      </vt:variant>
      <vt:variant>
        <vt:i4>5</vt:i4>
      </vt:variant>
      <vt:variant>
        <vt:lpwstr/>
      </vt:variant>
      <vt:variant>
        <vt:lpwstr>_Toc58852556</vt:lpwstr>
      </vt:variant>
      <vt:variant>
        <vt:i4>1703994</vt:i4>
      </vt:variant>
      <vt:variant>
        <vt:i4>338</vt:i4>
      </vt:variant>
      <vt:variant>
        <vt:i4>0</vt:i4>
      </vt:variant>
      <vt:variant>
        <vt:i4>5</vt:i4>
      </vt:variant>
      <vt:variant>
        <vt:lpwstr/>
      </vt:variant>
      <vt:variant>
        <vt:lpwstr>_Toc58852555</vt:lpwstr>
      </vt:variant>
      <vt:variant>
        <vt:i4>1769530</vt:i4>
      </vt:variant>
      <vt:variant>
        <vt:i4>332</vt:i4>
      </vt:variant>
      <vt:variant>
        <vt:i4>0</vt:i4>
      </vt:variant>
      <vt:variant>
        <vt:i4>5</vt:i4>
      </vt:variant>
      <vt:variant>
        <vt:lpwstr/>
      </vt:variant>
      <vt:variant>
        <vt:lpwstr>_Toc58852554</vt:lpwstr>
      </vt:variant>
      <vt:variant>
        <vt:i4>1835066</vt:i4>
      </vt:variant>
      <vt:variant>
        <vt:i4>326</vt:i4>
      </vt:variant>
      <vt:variant>
        <vt:i4>0</vt:i4>
      </vt:variant>
      <vt:variant>
        <vt:i4>5</vt:i4>
      </vt:variant>
      <vt:variant>
        <vt:lpwstr/>
      </vt:variant>
      <vt:variant>
        <vt:lpwstr>_Toc58852553</vt:lpwstr>
      </vt:variant>
      <vt:variant>
        <vt:i4>1900602</vt:i4>
      </vt:variant>
      <vt:variant>
        <vt:i4>320</vt:i4>
      </vt:variant>
      <vt:variant>
        <vt:i4>0</vt:i4>
      </vt:variant>
      <vt:variant>
        <vt:i4>5</vt:i4>
      </vt:variant>
      <vt:variant>
        <vt:lpwstr/>
      </vt:variant>
      <vt:variant>
        <vt:lpwstr>_Toc58852552</vt:lpwstr>
      </vt:variant>
      <vt:variant>
        <vt:i4>1966138</vt:i4>
      </vt:variant>
      <vt:variant>
        <vt:i4>314</vt:i4>
      </vt:variant>
      <vt:variant>
        <vt:i4>0</vt:i4>
      </vt:variant>
      <vt:variant>
        <vt:i4>5</vt:i4>
      </vt:variant>
      <vt:variant>
        <vt:lpwstr/>
      </vt:variant>
      <vt:variant>
        <vt:lpwstr>_Toc58852551</vt:lpwstr>
      </vt:variant>
      <vt:variant>
        <vt:i4>2031674</vt:i4>
      </vt:variant>
      <vt:variant>
        <vt:i4>308</vt:i4>
      </vt:variant>
      <vt:variant>
        <vt:i4>0</vt:i4>
      </vt:variant>
      <vt:variant>
        <vt:i4>5</vt:i4>
      </vt:variant>
      <vt:variant>
        <vt:lpwstr/>
      </vt:variant>
      <vt:variant>
        <vt:lpwstr>_Toc58852550</vt:lpwstr>
      </vt:variant>
      <vt:variant>
        <vt:i4>1441851</vt:i4>
      </vt:variant>
      <vt:variant>
        <vt:i4>302</vt:i4>
      </vt:variant>
      <vt:variant>
        <vt:i4>0</vt:i4>
      </vt:variant>
      <vt:variant>
        <vt:i4>5</vt:i4>
      </vt:variant>
      <vt:variant>
        <vt:lpwstr/>
      </vt:variant>
      <vt:variant>
        <vt:lpwstr>_Toc58852549</vt:lpwstr>
      </vt:variant>
      <vt:variant>
        <vt:i4>1507387</vt:i4>
      </vt:variant>
      <vt:variant>
        <vt:i4>296</vt:i4>
      </vt:variant>
      <vt:variant>
        <vt:i4>0</vt:i4>
      </vt:variant>
      <vt:variant>
        <vt:i4>5</vt:i4>
      </vt:variant>
      <vt:variant>
        <vt:lpwstr/>
      </vt:variant>
      <vt:variant>
        <vt:lpwstr>_Toc58852548</vt:lpwstr>
      </vt:variant>
      <vt:variant>
        <vt:i4>1572923</vt:i4>
      </vt:variant>
      <vt:variant>
        <vt:i4>290</vt:i4>
      </vt:variant>
      <vt:variant>
        <vt:i4>0</vt:i4>
      </vt:variant>
      <vt:variant>
        <vt:i4>5</vt:i4>
      </vt:variant>
      <vt:variant>
        <vt:lpwstr/>
      </vt:variant>
      <vt:variant>
        <vt:lpwstr>_Toc58852547</vt:lpwstr>
      </vt:variant>
      <vt:variant>
        <vt:i4>1638459</vt:i4>
      </vt:variant>
      <vt:variant>
        <vt:i4>284</vt:i4>
      </vt:variant>
      <vt:variant>
        <vt:i4>0</vt:i4>
      </vt:variant>
      <vt:variant>
        <vt:i4>5</vt:i4>
      </vt:variant>
      <vt:variant>
        <vt:lpwstr/>
      </vt:variant>
      <vt:variant>
        <vt:lpwstr>_Toc58852546</vt:lpwstr>
      </vt:variant>
      <vt:variant>
        <vt:i4>1703995</vt:i4>
      </vt:variant>
      <vt:variant>
        <vt:i4>278</vt:i4>
      </vt:variant>
      <vt:variant>
        <vt:i4>0</vt:i4>
      </vt:variant>
      <vt:variant>
        <vt:i4>5</vt:i4>
      </vt:variant>
      <vt:variant>
        <vt:lpwstr/>
      </vt:variant>
      <vt:variant>
        <vt:lpwstr>_Toc58852545</vt:lpwstr>
      </vt:variant>
      <vt:variant>
        <vt:i4>1769531</vt:i4>
      </vt:variant>
      <vt:variant>
        <vt:i4>272</vt:i4>
      </vt:variant>
      <vt:variant>
        <vt:i4>0</vt:i4>
      </vt:variant>
      <vt:variant>
        <vt:i4>5</vt:i4>
      </vt:variant>
      <vt:variant>
        <vt:lpwstr/>
      </vt:variant>
      <vt:variant>
        <vt:lpwstr>_Toc58852544</vt:lpwstr>
      </vt:variant>
      <vt:variant>
        <vt:i4>1835067</vt:i4>
      </vt:variant>
      <vt:variant>
        <vt:i4>266</vt:i4>
      </vt:variant>
      <vt:variant>
        <vt:i4>0</vt:i4>
      </vt:variant>
      <vt:variant>
        <vt:i4>5</vt:i4>
      </vt:variant>
      <vt:variant>
        <vt:lpwstr/>
      </vt:variant>
      <vt:variant>
        <vt:lpwstr>_Toc58852543</vt:lpwstr>
      </vt:variant>
      <vt:variant>
        <vt:i4>1900603</vt:i4>
      </vt:variant>
      <vt:variant>
        <vt:i4>260</vt:i4>
      </vt:variant>
      <vt:variant>
        <vt:i4>0</vt:i4>
      </vt:variant>
      <vt:variant>
        <vt:i4>5</vt:i4>
      </vt:variant>
      <vt:variant>
        <vt:lpwstr/>
      </vt:variant>
      <vt:variant>
        <vt:lpwstr>_Toc58852542</vt:lpwstr>
      </vt:variant>
      <vt:variant>
        <vt:i4>1966139</vt:i4>
      </vt:variant>
      <vt:variant>
        <vt:i4>254</vt:i4>
      </vt:variant>
      <vt:variant>
        <vt:i4>0</vt:i4>
      </vt:variant>
      <vt:variant>
        <vt:i4>5</vt:i4>
      </vt:variant>
      <vt:variant>
        <vt:lpwstr/>
      </vt:variant>
      <vt:variant>
        <vt:lpwstr>_Toc58852541</vt:lpwstr>
      </vt:variant>
      <vt:variant>
        <vt:i4>2031675</vt:i4>
      </vt:variant>
      <vt:variant>
        <vt:i4>248</vt:i4>
      </vt:variant>
      <vt:variant>
        <vt:i4>0</vt:i4>
      </vt:variant>
      <vt:variant>
        <vt:i4>5</vt:i4>
      </vt:variant>
      <vt:variant>
        <vt:lpwstr/>
      </vt:variant>
      <vt:variant>
        <vt:lpwstr>_Toc58852540</vt:lpwstr>
      </vt:variant>
      <vt:variant>
        <vt:i4>1441852</vt:i4>
      </vt:variant>
      <vt:variant>
        <vt:i4>242</vt:i4>
      </vt:variant>
      <vt:variant>
        <vt:i4>0</vt:i4>
      </vt:variant>
      <vt:variant>
        <vt:i4>5</vt:i4>
      </vt:variant>
      <vt:variant>
        <vt:lpwstr/>
      </vt:variant>
      <vt:variant>
        <vt:lpwstr>_Toc58852539</vt:lpwstr>
      </vt:variant>
      <vt:variant>
        <vt:i4>1507388</vt:i4>
      </vt:variant>
      <vt:variant>
        <vt:i4>236</vt:i4>
      </vt:variant>
      <vt:variant>
        <vt:i4>0</vt:i4>
      </vt:variant>
      <vt:variant>
        <vt:i4>5</vt:i4>
      </vt:variant>
      <vt:variant>
        <vt:lpwstr/>
      </vt:variant>
      <vt:variant>
        <vt:lpwstr>_Toc58852538</vt:lpwstr>
      </vt:variant>
      <vt:variant>
        <vt:i4>1572924</vt:i4>
      </vt:variant>
      <vt:variant>
        <vt:i4>230</vt:i4>
      </vt:variant>
      <vt:variant>
        <vt:i4>0</vt:i4>
      </vt:variant>
      <vt:variant>
        <vt:i4>5</vt:i4>
      </vt:variant>
      <vt:variant>
        <vt:lpwstr/>
      </vt:variant>
      <vt:variant>
        <vt:lpwstr>_Toc58852537</vt:lpwstr>
      </vt:variant>
      <vt:variant>
        <vt:i4>1638460</vt:i4>
      </vt:variant>
      <vt:variant>
        <vt:i4>224</vt:i4>
      </vt:variant>
      <vt:variant>
        <vt:i4>0</vt:i4>
      </vt:variant>
      <vt:variant>
        <vt:i4>5</vt:i4>
      </vt:variant>
      <vt:variant>
        <vt:lpwstr/>
      </vt:variant>
      <vt:variant>
        <vt:lpwstr>_Toc58852536</vt:lpwstr>
      </vt:variant>
      <vt:variant>
        <vt:i4>1703996</vt:i4>
      </vt:variant>
      <vt:variant>
        <vt:i4>218</vt:i4>
      </vt:variant>
      <vt:variant>
        <vt:i4>0</vt:i4>
      </vt:variant>
      <vt:variant>
        <vt:i4>5</vt:i4>
      </vt:variant>
      <vt:variant>
        <vt:lpwstr/>
      </vt:variant>
      <vt:variant>
        <vt:lpwstr>_Toc58852535</vt:lpwstr>
      </vt:variant>
      <vt:variant>
        <vt:i4>1769532</vt:i4>
      </vt:variant>
      <vt:variant>
        <vt:i4>212</vt:i4>
      </vt:variant>
      <vt:variant>
        <vt:i4>0</vt:i4>
      </vt:variant>
      <vt:variant>
        <vt:i4>5</vt:i4>
      </vt:variant>
      <vt:variant>
        <vt:lpwstr/>
      </vt:variant>
      <vt:variant>
        <vt:lpwstr>_Toc58852534</vt:lpwstr>
      </vt:variant>
      <vt:variant>
        <vt:i4>1835068</vt:i4>
      </vt:variant>
      <vt:variant>
        <vt:i4>206</vt:i4>
      </vt:variant>
      <vt:variant>
        <vt:i4>0</vt:i4>
      </vt:variant>
      <vt:variant>
        <vt:i4>5</vt:i4>
      </vt:variant>
      <vt:variant>
        <vt:lpwstr/>
      </vt:variant>
      <vt:variant>
        <vt:lpwstr>_Toc58852533</vt:lpwstr>
      </vt:variant>
      <vt:variant>
        <vt:i4>1900604</vt:i4>
      </vt:variant>
      <vt:variant>
        <vt:i4>200</vt:i4>
      </vt:variant>
      <vt:variant>
        <vt:i4>0</vt:i4>
      </vt:variant>
      <vt:variant>
        <vt:i4>5</vt:i4>
      </vt:variant>
      <vt:variant>
        <vt:lpwstr/>
      </vt:variant>
      <vt:variant>
        <vt:lpwstr>_Toc58852532</vt:lpwstr>
      </vt:variant>
      <vt:variant>
        <vt:i4>1966140</vt:i4>
      </vt:variant>
      <vt:variant>
        <vt:i4>194</vt:i4>
      </vt:variant>
      <vt:variant>
        <vt:i4>0</vt:i4>
      </vt:variant>
      <vt:variant>
        <vt:i4>5</vt:i4>
      </vt:variant>
      <vt:variant>
        <vt:lpwstr/>
      </vt:variant>
      <vt:variant>
        <vt:lpwstr>_Toc58852531</vt:lpwstr>
      </vt:variant>
      <vt:variant>
        <vt:i4>2031676</vt:i4>
      </vt:variant>
      <vt:variant>
        <vt:i4>188</vt:i4>
      </vt:variant>
      <vt:variant>
        <vt:i4>0</vt:i4>
      </vt:variant>
      <vt:variant>
        <vt:i4>5</vt:i4>
      </vt:variant>
      <vt:variant>
        <vt:lpwstr/>
      </vt:variant>
      <vt:variant>
        <vt:lpwstr>_Toc58852530</vt:lpwstr>
      </vt:variant>
      <vt:variant>
        <vt:i4>1441853</vt:i4>
      </vt:variant>
      <vt:variant>
        <vt:i4>182</vt:i4>
      </vt:variant>
      <vt:variant>
        <vt:i4>0</vt:i4>
      </vt:variant>
      <vt:variant>
        <vt:i4>5</vt:i4>
      </vt:variant>
      <vt:variant>
        <vt:lpwstr/>
      </vt:variant>
      <vt:variant>
        <vt:lpwstr>_Toc58852529</vt:lpwstr>
      </vt:variant>
      <vt:variant>
        <vt:i4>1507389</vt:i4>
      </vt:variant>
      <vt:variant>
        <vt:i4>176</vt:i4>
      </vt:variant>
      <vt:variant>
        <vt:i4>0</vt:i4>
      </vt:variant>
      <vt:variant>
        <vt:i4>5</vt:i4>
      </vt:variant>
      <vt:variant>
        <vt:lpwstr/>
      </vt:variant>
      <vt:variant>
        <vt:lpwstr>_Toc58852528</vt:lpwstr>
      </vt:variant>
      <vt:variant>
        <vt:i4>1572925</vt:i4>
      </vt:variant>
      <vt:variant>
        <vt:i4>170</vt:i4>
      </vt:variant>
      <vt:variant>
        <vt:i4>0</vt:i4>
      </vt:variant>
      <vt:variant>
        <vt:i4>5</vt:i4>
      </vt:variant>
      <vt:variant>
        <vt:lpwstr/>
      </vt:variant>
      <vt:variant>
        <vt:lpwstr>_Toc58852527</vt:lpwstr>
      </vt:variant>
      <vt:variant>
        <vt:i4>1638461</vt:i4>
      </vt:variant>
      <vt:variant>
        <vt:i4>164</vt:i4>
      </vt:variant>
      <vt:variant>
        <vt:i4>0</vt:i4>
      </vt:variant>
      <vt:variant>
        <vt:i4>5</vt:i4>
      </vt:variant>
      <vt:variant>
        <vt:lpwstr/>
      </vt:variant>
      <vt:variant>
        <vt:lpwstr>_Toc58852526</vt:lpwstr>
      </vt:variant>
      <vt:variant>
        <vt:i4>1703997</vt:i4>
      </vt:variant>
      <vt:variant>
        <vt:i4>158</vt:i4>
      </vt:variant>
      <vt:variant>
        <vt:i4>0</vt:i4>
      </vt:variant>
      <vt:variant>
        <vt:i4>5</vt:i4>
      </vt:variant>
      <vt:variant>
        <vt:lpwstr/>
      </vt:variant>
      <vt:variant>
        <vt:lpwstr>_Toc58852525</vt:lpwstr>
      </vt:variant>
      <vt:variant>
        <vt:i4>1769533</vt:i4>
      </vt:variant>
      <vt:variant>
        <vt:i4>152</vt:i4>
      </vt:variant>
      <vt:variant>
        <vt:i4>0</vt:i4>
      </vt:variant>
      <vt:variant>
        <vt:i4>5</vt:i4>
      </vt:variant>
      <vt:variant>
        <vt:lpwstr/>
      </vt:variant>
      <vt:variant>
        <vt:lpwstr>_Toc58852524</vt:lpwstr>
      </vt:variant>
      <vt:variant>
        <vt:i4>1835069</vt:i4>
      </vt:variant>
      <vt:variant>
        <vt:i4>146</vt:i4>
      </vt:variant>
      <vt:variant>
        <vt:i4>0</vt:i4>
      </vt:variant>
      <vt:variant>
        <vt:i4>5</vt:i4>
      </vt:variant>
      <vt:variant>
        <vt:lpwstr/>
      </vt:variant>
      <vt:variant>
        <vt:lpwstr>_Toc58852523</vt:lpwstr>
      </vt:variant>
      <vt:variant>
        <vt:i4>1900605</vt:i4>
      </vt:variant>
      <vt:variant>
        <vt:i4>140</vt:i4>
      </vt:variant>
      <vt:variant>
        <vt:i4>0</vt:i4>
      </vt:variant>
      <vt:variant>
        <vt:i4>5</vt:i4>
      </vt:variant>
      <vt:variant>
        <vt:lpwstr/>
      </vt:variant>
      <vt:variant>
        <vt:lpwstr>_Toc58852522</vt:lpwstr>
      </vt:variant>
      <vt:variant>
        <vt:i4>1966141</vt:i4>
      </vt:variant>
      <vt:variant>
        <vt:i4>134</vt:i4>
      </vt:variant>
      <vt:variant>
        <vt:i4>0</vt:i4>
      </vt:variant>
      <vt:variant>
        <vt:i4>5</vt:i4>
      </vt:variant>
      <vt:variant>
        <vt:lpwstr/>
      </vt:variant>
      <vt:variant>
        <vt:lpwstr>_Toc58852521</vt:lpwstr>
      </vt:variant>
      <vt:variant>
        <vt:i4>2031677</vt:i4>
      </vt:variant>
      <vt:variant>
        <vt:i4>128</vt:i4>
      </vt:variant>
      <vt:variant>
        <vt:i4>0</vt:i4>
      </vt:variant>
      <vt:variant>
        <vt:i4>5</vt:i4>
      </vt:variant>
      <vt:variant>
        <vt:lpwstr/>
      </vt:variant>
      <vt:variant>
        <vt:lpwstr>_Toc58852520</vt:lpwstr>
      </vt:variant>
      <vt:variant>
        <vt:i4>1441854</vt:i4>
      </vt:variant>
      <vt:variant>
        <vt:i4>122</vt:i4>
      </vt:variant>
      <vt:variant>
        <vt:i4>0</vt:i4>
      </vt:variant>
      <vt:variant>
        <vt:i4>5</vt:i4>
      </vt:variant>
      <vt:variant>
        <vt:lpwstr/>
      </vt:variant>
      <vt:variant>
        <vt:lpwstr>_Toc58852519</vt:lpwstr>
      </vt:variant>
      <vt:variant>
        <vt:i4>1507390</vt:i4>
      </vt:variant>
      <vt:variant>
        <vt:i4>116</vt:i4>
      </vt:variant>
      <vt:variant>
        <vt:i4>0</vt:i4>
      </vt:variant>
      <vt:variant>
        <vt:i4>5</vt:i4>
      </vt:variant>
      <vt:variant>
        <vt:lpwstr/>
      </vt:variant>
      <vt:variant>
        <vt:lpwstr>_Toc58852518</vt:lpwstr>
      </vt:variant>
      <vt:variant>
        <vt:i4>1572926</vt:i4>
      </vt:variant>
      <vt:variant>
        <vt:i4>110</vt:i4>
      </vt:variant>
      <vt:variant>
        <vt:i4>0</vt:i4>
      </vt:variant>
      <vt:variant>
        <vt:i4>5</vt:i4>
      </vt:variant>
      <vt:variant>
        <vt:lpwstr/>
      </vt:variant>
      <vt:variant>
        <vt:lpwstr>_Toc58852517</vt:lpwstr>
      </vt:variant>
      <vt:variant>
        <vt:i4>1638462</vt:i4>
      </vt:variant>
      <vt:variant>
        <vt:i4>104</vt:i4>
      </vt:variant>
      <vt:variant>
        <vt:i4>0</vt:i4>
      </vt:variant>
      <vt:variant>
        <vt:i4>5</vt:i4>
      </vt:variant>
      <vt:variant>
        <vt:lpwstr/>
      </vt:variant>
      <vt:variant>
        <vt:lpwstr>_Toc58852516</vt:lpwstr>
      </vt:variant>
      <vt:variant>
        <vt:i4>1703998</vt:i4>
      </vt:variant>
      <vt:variant>
        <vt:i4>98</vt:i4>
      </vt:variant>
      <vt:variant>
        <vt:i4>0</vt:i4>
      </vt:variant>
      <vt:variant>
        <vt:i4>5</vt:i4>
      </vt:variant>
      <vt:variant>
        <vt:lpwstr/>
      </vt:variant>
      <vt:variant>
        <vt:lpwstr>_Toc58852515</vt:lpwstr>
      </vt:variant>
      <vt:variant>
        <vt:i4>1769534</vt:i4>
      </vt:variant>
      <vt:variant>
        <vt:i4>92</vt:i4>
      </vt:variant>
      <vt:variant>
        <vt:i4>0</vt:i4>
      </vt:variant>
      <vt:variant>
        <vt:i4>5</vt:i4>
      </vt:variant>
      <vt:variant>
        <vt:lpwstr/>
      </vt:variant>
      <vt:variant>
        <vt:lpwstr>_Toc58852514</vt:lpwstr>
      </vt:variant>
      <vt:variant>
        <vt:i4>1835070</vt:i4>
      </vt:variant>
      <vt:variant>
        <vt:i4>86</vt:i4>
      </vt:variant>
      <vt:variant>
        <vt:i4>0</vt:i4>
      </vt:variant>
      <vt:variant>
        <vt:i4>5</vt:i4>
      </vt:variant>
      <vt:variant>
        <vt:lpwstr/>
      </vt:variant>
      <vt:variant>
        <vt:lpwstr>_Toc58852513</vt:lpwstr>
      </vt:variant>
      <vt:variant>
        <vt:i4>1900606</vt:i4>
      </vt:variant>
      <vt:variant>
        <vt:i4>80</vt:i4>
      </vt:variant>
      <vt:variant>
        <vt:i4>0</vt:i4>
      </vt:variant>
      <vt:variant>
        <vt:i4>5</vt:i4>
      </vt:variant>
      <vt:variant>
        <vt:lpwstr/>
      </vt:variant>
      <vt:variant>
        <vt:lpwstr>_Toc58852512</vt:lpwstr>
      </vt:variant>
      <vt:variant>
        <vt:i4>1966142</vt:i4>
      </vt:variant>
      <vt:variant>
        <vt:i4>74</vt:i4>
      </vt:variant>
      <vt:variant>
        <vt:i4>0</vt:i4>
      </vt:variant>
      <vt:variant>
        <vt:i4>5</vt:i4>
      </vt:variant>
      <vt:variant>
        <vt:lpwstr/>
      </vt:variant>
      <vt:variant>
        <vt:lpwstr>_Toc58852511</vt:lpwstr>
      </vt:variant>
      <vt:variant>
        <vt:i4>2031678</vt:i4>
      </vt:variant>
      <vt:variant>
        <vt:i4>68</vt:i4>
      </vt:variant>
      <vt:variant>
        <vt:i4>0</vt:i4>
      </vt:variant>
      <vt:variant>
        <vt:i4>5</vt:i4>
      </vt:variant>
      <vt:variant>
        <vt:lpwstr/>
      </vt:variant>
      <vt:variant>
        <vt:lpwstr>_Toc58852510</vt:lpwstr>
      </vt:variant>
      <vt:variant>
        <vt:i4>1441855</vt:i4>
      </vt:variant>
      <vt:variant>
        <vt:i4>62</vt:i4>
      </vt:variant>
      <vt:variant>
        <vt:i4>0</vt:i4>
      </vt:variant>
      <vt:variant>
        <vt:i4>5</vt:i4>
      </vt:variant>
      <vt:variant>
        <vt:lpwstr/>
      </vt:variant>
      <vt:variant>
        <vt:lpwstr>_Toc58852509</vt:lpwstr>
      </vt:variant>
      <vt:variant>
        <vt:i4>1507391</vt:i4>
      </vt:variant>
      <vt:variant>
        <vt:i4>56</vt:i4>
      </vt:variant>
      <vt:variant>
        <vt:i4>0</vt:i4>
      </vt:variant>
      <vt:variant>
        <vt:i4>5</vt:i4>
      </vt:variant>
      <vt:variant>
        <vt:lpwstr/>
      </vt:variant>
      <vt:variant>
        <vt:lpwstr>_Toc58852508</vt:lpwstr>
      </vt:variant>
      <vt:variant>
        <vt:i4>1572927</vt:i4>
      </vt:variant>
      <vt:variant>
        <vt:i4>50</vt:i4>
      </vt:variant>
      <vt:variant>
        <vt:i4>0</vt:i4>
      </vt:variant>
      <vt:variant>
        <vt:i4>5</vt:i4>
      </vt:variant>
      <vt:variant>
        <vt:lpwstr/>
      </vt:variant>
      <vt:variant>
        <vt:lpwstr>_Toc58852507</vt:lpwstr>
      </vt:variant>
      <vt:variant>
        <vt:i4>1638463</vt:i4>
      </vt:variant>
      <vt:variant>
        <vt:i4>44</vt:i4>
      </vt:variant>
      <vt:variant>
        <vt:i4>0</vt:i4>
      </vt:variant>
      <vt:variant>
        <vt:i4>5</vt:i4>
      </vt:variant>
      <vt:variant>
        <vt:lpwstr/>
      </vt:variant>
      <vt:variant>
        <vt:lpwstr>_Toc58852506</vt:lpwstr>
      </vt:variant>
      <vt:variant>
        <vt:i4>1703999</vt:i4>
      </vt:variant>
      <vt:variant>
        <vt:i4>38</vt:i4>
      </vt:variant>
      <vt:variant>
        <vt:i4>0</vt:i4>
      </vt:variant>
      <vt:variant>
        <vt:i4>5</vt:i4>
      </vt:variant>
      <vt:variant>
        <vt:lpwstr/>
      </vt:variant>
      <vt:variant>
        <vt:lpwstr>_Toc58852505</vt:lpwstr>
      </vt:variant>
      <vt:variant>
        <vt:i4>1769535</vt:i4>
      </vt:variant>
      <vt:variant>
        <vt:i4>32</vt:i4>
      </vt:variant>
      <vt:variant>
        <vt:i4>0</vt:i4>
      </vt:variant>
      <vt:variant>
        <vt:i4>5</vt:i4>
      </vt:variant>
      <vt:variant>
        <vt:lpwstr/>
      </vt:variant>
      <vt:variant>
        <vt:lpwstr>_Toc58852504</vt:lpwstr>
      </vt:variant>
      <vt:variant>
        <vt:i4>1835071</vt:i4>
      </vt:variant>
      <vt:variant>
        <vt:i4>26</vt:i4>
      </vt:variant>
      <vt:variant>
        <vt:i4>0</vt:i4>
      </vt:variant>
      <vt:variant>
        <vt:i4>5</vt:i4>
      </vt:variant>
      <vt:variant>
        <vt:lpwstr/>
      </vt:variant>
      <vt:variant>
        <vt:lpwstr>_Toc58852503</vt:lpwstr>
      </vt:variant>
      <vt:variant>
        <vt:i4>1900607</vt:i4>
      </vt:variant>
      <vt:variant>
        <vt:i4>20</vt:i4>
      </vt:variant>
      <vt:variant>
        <vt:i4>0</vt:i4>
      </vt:variant>
      <vt:variant>
        <vt:i4>5</vt:i4>
      </vt:variant>
      <vt:variant>
        <vt:lpwstr/>
      </vt:variant>
      <vt:variant>
        <vt:lpwstr>_Toc58852502</vt:lpwstr>
      </vt:variant>
      <vt:variant>
        <vt:i4>1966143</vt:i4>
      </vt:variant>
      <vt:variant>
        <vt:i4>14</vt:i4>
      </vt:variant>
      <vt:variant>
        <vt:i4>0</vt:i4>
      </vt:variant>
      <vt:variant>
        <vt:i4>5</vt:i4>
      </vt:variant>
      <vt:variant>
        <vt:lpwstr/>
      </vt:variant>
      <vt:variant>
        <vt:lpwstr>_Toc58852501</vt:lpwstr>
      </vt:variant>
      <vt:variant>
        <vt:i4>2031679</vt:i4>
      </vt:variant>
      <vt:variant>
        <vt:i4>8</vt:i4>
      </vt:variant>
      <vt:variant>
        <vt:i4>0</vt:i4>
      </vt:variant>
      <vt:variant>
        <vt:i4>5</vt:i4>
      </vt:variant>
      <vt:variant>
        <vt:lpwstr/>
      </vt:variant>
      <vt:variant>
        <vt:lpwstr>_Toc58852500</vt:lpwstr>
      </vt:variant>
      <vt:variant>
        <vt:i4>1507382</vt:i4>
      </vt:variant>
      <vt:variant>
        <vt:i4>2</vt:i4>
      </vt:variant>
      <vt:variant>
        <vt:i4>0</vt:i4>
      </vt:variant>
      <vt:variant>
        <vt:i4>5</vt:i4>
      </vt:variant>
      <vt:variant>
        <vt:lpwstr/>
      </vt:variant>
      <vt:variant>
        <vt:lpwstr>_Toc58852499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Report</dc:title>
  <dc:subject/>
  <dc:creator>Sarah Grimes</dc:creator>
  <cp:keywords/>
  <dc:description/>
  <cp:lastModifiedBy>Alison Coughlan</cp:lastModifiedBy>
  <cp:revision>9</cp:revision>
  <cp:lastPrinted>2026-03-18T09:49:00Z</cp:lastPrinted>
  <dcterms:created xsi:type="dcterms:W3CDTF">2026-09-01T10:32:00Z</dcterms:created>
  <dcterms:modified xsi:type="dcterms:W3CDTF">2026-09-21T15:21:00Z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0x01010001C90525773B064188E484B01471C27D</vt:lpwstr>
  </property>
  <property fmtid="{D5CDD505-2E9C-101B-9397-08002B2CF9AE}" pid="3" name="MediaServiceImageTags">
    <vt:lpwstr/>
  </property>
</Properties>
</file>